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sz w:val="24"/>
          <w:szCs w:val="24"/>
        </w:rPr>
      </w:pPr>
      <w:r w:rsidDel="00000000" w:rsidR="00000000" w:rsidRPr="00000000">
        <w:rPr>
          <w:sz w:val="24"/>
          <w:szCs w:val="24"/>
        </w:rPr>
        <w:drawing>
          <wp:inline distB="114300" distT="114300" distL="114300" distR="114300">
            <wp:extent cx="6261425" cy="1016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61425"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b w:val="1"/>
          <w:sz w:val="48"/>
          <w:szCs w:val="48"/>
        </w:rPr>
      </w:pPr>
      <w:r w:rsidDel="00000000" w:rsidR="00000000" w:rsidRPr="00000000">
        <w:rPr>
          <w:rtl w:val="0"/>
        </w:rPr>
      </w:r>
    </w:p>
    <w:p w:rsidR="00000000" w:rsidDel="00000000" w:rsidP="00000000" w:rsidRDefault="00000000" w:rsidRPr="00000000" w14:paraId="00000003">
      <w:pPr>
        <w:spacing w:after="240" w:before="240" w:lineRule="auto"/>
        <w:jc w:val="center"/>
        <w:rPr>
          <w:b w:val="1"/>
          <w:sz w:val="48"/>
          <w:szCs w:val="48"/>
        </w:rPr>
      </w:pPr>
      <w:r w:rsidDel="00000000" w:rsidR="00000000" w:rsidRPr="00000000">
        <w:rPr>
          <w:rtl w:val="0"/>
        </w:rPr>
      </w:r>
    </w:p>
    <w:p w:rsidR="00000000" w:rsidDel="00000000" w:rsidP="00000000" w:rsidRDefault="00000000" w:rsidRPr="00000000" w14:paraId="00000004">
      <w:pPr>
        <w:spacing w:after="240" w:before="240" w:lineRule="auto"/>
        <w:jc w:val="center"/>
        <w:rPr>
          <w:b w:val="1"/>
          <w:sz w:val="48"/>
          <w:szCs w:val="48"/>
        </w:rPr>
      </w:pPr>
      <w:r w:rsidDel="00000000" w:rsidR="00000000" w:rsidRPr="00000000">
        <w:rPr>
          <w:rtl w:val="0"/>
        </w:rPr>
      </w:r>
    </w:p>
    <w:p w:rsidR="00000000" w:rsidDel="00000000" w:rsidP="00000000" w:rsidRDefault="00000000" w:rsidRPr="00000000" w14:paraId="00000005">
      <w:pPr>
        <w:spacing w:after="240" w:before="240" w:lineRule="auto"/>
        <w:jc w:val="center"/>
        <w:rPr>
          <w:b w:val="1"/>
          <w:sz w:val="60"/>
          <w:szCs w:val="60"/>
        </w:rPr>
      </w:pPr>
      <w:r w:rsidDel="00000000" w:rsidR="00000000" w:rsidRPr="00000000">
        <w:rPr>
          <w:rtl w:val="0"/>
        </w:rPr>
      </w:r>
    </w:p>
    <w:p w:rsidR="00000000" w:rsidDel="00000000" w:rsidP="00000000" w:rsidRDefault="00000000" w:rsidRPr="00000000" w14:paraId="00000006">
      <w:pPr>
        <w:spacing w:after="240" w:before="240" w:lineRule="auto"/>
        <w:jc w:val="center"/>
        <w:rPr>
          <w:b w:val="1"/>
          <w:sz w:val="60"/>
          <w:szCs w:val="60"/>
        </w:rPr>
      </w:pPr>
      <w:r w:rsidDel="00000000" w:rsidR="00000000" w:rsidRPr="00000000">
        <w:rPr>
          <w:b w:val="1"/>
          <w:sz w:val="48"/>
          <w:szCs w:val="48"/>
          <w:rtl w:val="0"/>
        </w:rPr>
        <w:t xml:space="preserve">İŞLETME VE YÖNETİM BİLİMLERİ FAKÜLTESİ</w:t>
      </w:r>
      <w:r w:rsidDel="00000000" w:rsidR="00000000" w:rsidRPr="00000000">
        <w:rPr>
          <w:rtl w:val="0"/>
        </w:rPr>
      </w:r>
    </w:p>
    <w:p w:rsidR="00000000" w:rsidDel="00000000" w:rsidP="00000000" w:rsidRDefault="00000000" w:rsidRPr="00000000" w14:paraId="00000007">
      <w:pPr>
        <w:spacing w:after="240" w:before="240" w:lineRule="auto"/>
        <w:jc w:val="center"/>
        <w:rPr>
          <w:b w:val="1"/>
          <w:sz w:val="48"/>
          <w:szCs w:val="48"/>
        </w:rPr>
      </w:pPr>
      <w:r w:rsidDel="00000000" w:rsidR="00000000" w:rsidRPr="00000000">
        <w:rPr>
          <w:b w:val="1"/>
          <w:sz w:val="48"/>
          <w:szCs w:val="48"/>
          <w:rtl w:val="0"/>
        </w:rPr>
        <w:t xml:space="preserve">  </w:t>
      </w:r>
    </w:p>
    <w:p w:rsidR="00000000" w:rsidDel="00000000" w:rsidP="00000000" w:rsidRDefault="00000000" w:rsidRPr="00000000" w14:paraId="00000008">
      <w:pPr>
        <w:spacing w:after="240" w:before="240" w:lineRule="auto"/>
        <w:jc w:val="center"/>
        <w:rPr>
          <w:b w:val="1"/>
          <w:sz w:val="48"/>
          <w:szCs w:val="48"/>
        </w:rPr>
      </w:pPr>
      <w:r w:rsidDel="00000000" w:rsidR="00000000" w:rsidRPr="00000000">
        <w:rPr>
          <w:b w:val="1"/>
          <w:sz w:val="48"/>
          <w:szCs w:val="48"/>
          <w:rtl w:val="0"/>
        </w:rPr>
        <w:t xml:space="preserve">BİRİM İÇ DEĞERLENDİRME RAPORU</w:t>
      </w:r>
    </w:p>
    <w:p w:rsidR="00000000" w:rsidDel="00000000" w:rsidP="00000000" w:rsidRDefault="00000000" w:rsidRPr="00000000" w14:paraId="00000009">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A">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B">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C">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D">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E">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F">
      <w:pPr>
        <w:spacing w:after="240" w:before="240" w:lineRule="auto"/>
        <w:jc w:val="center"/>
        <w:rPr>
          <w:b w:val="1"/>
          <w:sz w:val="40"/>
          <w:szCs w:val="40"/>
        </w:rPr>
      </w:pPr>
      <w:r w:rsidDel="00000000" w:rsidR="00000000" w:rsidRPr="00000000">
        <w:rPr>
          <w:b w:val="1"/>
          <w:sz w:val="40"/>
          <w:szCs w:val="40"/>
          <w:rtl w:val="0"/>
        </w:rPr>
        <w:t xml:space="preserve">01 Ocak – 31 Aralık 2023</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jc w:val="center"/>
        <w:rPr>
          <w:sz w:val="24"/>
          <w:szCs w:val="24"/>
        </w:rPr>
      </w:pPr>
      <w:r w:rsidDel="00000000" w:rsidR="00000000" w:rsidRPr="00000000">
        <w:rPr>
          <w:rtl w:val="0"/>
        </w:rPr>
      </w:r>
    </w:p>
    <w:p w:rsidR="00000000" w:rsidDel="00000000" w:rsidP="00000000" w:rsidRDefault="00000000" w:rsidRPr="00000000" w14:paraId="00000012">
      <w:pPr>
        <w:pStyle w:val="Heading1"/>
        <w:jc w:val="center"/>
        <w:rPr>
          <w:sz w:val="24"/>
          <w:szCs w:val="24"/>
        </w:rPr>
      </w:pPr>
      <w:r w:rsidDel="00000000" w:rsidR="00000000" w:rsidRPr="00000000">
        <w:rPr>
          <w:rtl w:val="0"/>
        </w:rPr>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tabs>
          <w:tab w:val="left" w:leader="none" w:pos="392"/>
        </w:tabs>
        <w:spacing w:before="269" w:lineRule="auto"/>
        <w:ind w:left="0" w:firstLine="0"/>
        <w:rPr>
          <w:b w:val="1"/>
          <w:color w:val="000000"/>
          <w:sz w:val="24"/>
          <w:szCs w:val="24"/>
        </w:rPr>
      </w:pPr>
      <w:r w:rsidDel="00000000" w:rsidR="00000000" w:rsidRPr="00000000">
        <w:rPr>
          <w:b w:val="1"/>
          <w:color w:val="000000"/>
          <w:sz w:val="24"/>
          <w:szCs w:val="24"/>
          <w:rtl w:val="0"/>
        </w:rPr>
        <w:t xml:space="preserve">LİDERLİK, YÖNETİŞİM VE KALİTE</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392"/>
        </w:tabs>
        <w:spacing w:before="0" w:lineRule="auto"/>
        <w:rPr>
          <w:b w:val="1"/>
          <w:color w:val="000000"/>
          <w:sz w:val="24"/>
          <w:szCs w:val="24"/>
        </w:rPr>
      </w:pPr>
      <w:r w:rsidDel="00000000" w:rsidR="00000000" w:rsidRPr="00000000">
        <w:rPr>
          <w:rtl w:val="0"/>
        </w:rPr>
      </w:r>
    </w:p>
    <w:p w:rsidR="00000000" w:rsidDel="00000000" w:rsidP="00000000" w:rsidRDefault="00000000" w:rsidRPr="00000000" w14:paraId="00000015">
      <w:pPr>
        <w:numPr>
          <w:ilvl w:val="1"/>
          <w:numId w:val="8"/>
        </w:numPr>
        <w:pBdr>
          <w:top w:space="0" w:sz="0" w:val="nil"/>
          <w:left w:space="0" w:sz="0" w:val="nil"/>
          <w:bottom w:space="0" w:sz="0" w:val="nil"/>
          <w:right w:space="0" w:sz="0" w:val="nil"/>
          <w:between w:space="0" w:sz="0" w:val="nil"/>
        </w:pBdr>
        <w:spacing w:before="28" w:lineRule="auto"/>
        <w:ind w:left="0" w:firstLine="0"/>
        <w:rPr>
          <w:b w:val="1"/>
          <w:color w:val="000000"/>
          <w:sz w:val="24"/>
          <w:szCs w:val="24"/>
        </w:rPr>
      </w:pPr>
      <w:r w:rsidDel="00000000" w:rsidR="00000000" w:rsidRPr="00000000">
        <w:rPr>
          <w:b w:val="1"/>
          <w:color w:val="000000"/>
          <w:sz w:val="24"/>
          <w:szCs w:val="24"/>
          <w:rtl w:val="0"/>
        </w:rPr>
        <w:t xml:space="preserve">Liderlik ve Kalite</w:t>
      </w:r>
    </w:p>
    <w:p w:rsidR="00000000" w:rsidDel="00000000" w:rsidP="00000000" w:rsidRDefault="00000000" w:rsidRPr="00000000" w14:paraId="00000016">
      <w:pPr>
        <w:rPr>
          <w:sz w:val="24"/>
          <w:szCs w:val="24"/>
        </w:rPr>
      </w:pPr>
      <w:r w:rsidDel="00000000" w:rsidR="00000000" w:rsidRPr="00000000">
        <w:rPr>
          <w:sz w:val="24"/>
          <w:szCs w:val="24"/>
          <w:rtl w:val="0"/>
        </w:rPr>
        <w:t xml:space="preserve">Birimimiz İşletme ve Yönetim Bilimleri Fakültesi, Bölüm Başkanlıkları ve Bölüm Öğretim Elemanları hiyerarşisi ile çalışanların etkin katılımı prensipli bir yapıya sahiptir. Üst yönetim (dekanlık) liderlik yaklaşımı ile bölüm başkanları ve diğer komisyon temsilcilerine yetki verir ve sürece dâhil eder.</w:t>
      </w:r>
    </w:p>
    <w:p w:rsidR="00000000" w:rsidDel="00000000" w:rsidP="00000000" w:rsidRDefault="00000000" w:rsidRPr="00000000" w14:paraId="00000017">
      <w:pPr>
        <w:rPr>
          <w:sz w:val="24"/>
          <w:szCs w:val="24"/>
        </w:rPr>
      </w:pPr>
      <w:r w:rsidDel="00000000" w:rsidR="00000000" w:rsidRPr="00000000">
        <w:rPr>
          <w:sz w:val="24"/>
          <w:szCs w:val="24"/>
          <w:rtl w:val="0"/>
        </w:rPr>
        <w:t xml:space="preserve">Bölüm Başkanları liderliğinde çok boyutlu bir yönetim modeli oluşturulmuştur. Bu bağlamda bölümlerdeki öğretim üyelerimiz ve araştırma görevlilerimiz arasında görev paylaşımları yapılmıştır. Ayrıca gerek toplantılar, gerekse fikir alışverişleri sayesinde bölümlerin tüm işleyişi sistematik olarak ilerlemektedir. Dekan ve Bölüm Başkanlarının liderlik yaklaşımı yapıcı, bilimsel ve iletişime açık biçimde bir ekip ruhu oluşturmak şeklindedir.</w:t>
      </w:r>
    </w:p>
    <w:p w:rsidR="00000000" w:rsidDel="00000000" w:rsidP="00000000" w:rsidRDefault="00000000" w:rsidRPr="00000000" w14:paraId="00000018">
      <w:pPr>
        <w:rPr>
          <w:sz w:val="24"/>
          <w:szCs w:val="24"/>
        </w:rPr>
      </w:pPr>
      <w:r w:rsidDel="00000000" w:rsidR="00000000" w:rsidRPr="00000000">
        <w:rPr>
          <w:sz w:val="24"/>
          <w:szCs w:val="24"/>
          <w:rtl w:val="0"/>
        </w:rPr>
        <w:t xml:space="preserve">Toplam Kalite Yönetiminin temel ilkelerinden olan problem çözme ve sonuç odaklılık yaklaşımıyla rutin toplantılar ile (Fakülte Kurulu, Fakülte Yönetim Kurulu, Bölüm Kurulları) idari ve akademik konular görüşler alınarak karara bağlanır. Alınan kararlar dokümante edilir, birim arşivine aktarılır. </w:t>
      </w:r>
    </w:p>
    <w:p w:rsidR="00000000" w:rsidDel="00000000" w:rsidP="00000000" w:rsidRDefault="00000000" w:rsidRPr="00000000" w14:paraId="00000019">
      <w:pPr>
        <w:rPr>
          <w:sz w:val="24"/>
          <w:szCs w:val="24"/>
        </w:rPr>
      </w:pPr>
      <w:r w:rsidDel="00000000" w:rsidR="00000000" w:rsidRPr="00000000">
        <w:rPr>
          <w:sz w:val="24"/>
          <w:szCs w:val="24"/>
          <w:rtl w:val="0"/>
        </w:rPr>
        <w:t xml:space="preserve">Kalite güvence protokolleri çerçevesinde öğretim programı değişikliği, yeni ders ekleme, seçmeli ders havuzunu geliştirme çalışmaları tüm bölüm öğretim elemanlarının katıldığı toplantılar ve danışma kurulu toplantılarıyla gerçekleştirilir.</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pacing w:before="265" w:lineRule="auto"/>
        <w:ind w:left="0" w:firstLine="0"/>
        <w:rPr>
          <w:b w:val="1"/>
          <w:color w:val="000000"/>
          <w:sz w:val="24"/>
          <w:szCs w:val="24"/>
        </w:rPr>
      </w:pPr>
      <w:r w:rsidDel="00000000" w:rsidR="00000000" w:rsidRPr="00000000">
        <w:rPr>
          <w:b w:val="1"/>
          <w:color w:val="000000"/>
          <w:sz w:val="24"/>
          <w:szCs w:val="24"/>
          <w:rtl w:val="0"/>
        </w:rPr>
        <w:t xml:space="preserve">Yönetişim Modeli ve İdari Yapı</w:t>
      </w:r>
    </w:p>
    <w:p w:rsidR="00000000" w:rsidDel="00000000" w:rsidP="00000000" w:rsidRDefault="00000000" w:rsidRPr="00000000" w14:paraId="0000001B">
      <w:pPr>
        <w:spacing w:before="265" w:lineRule="auto"/>
        <w:rPr>
          <w:b w:val="1"/>
          <w:sz w:val="24"/>
          <w:szCs w:val="24"/>
        </w:rPr>
      </w:pPr>
      <w:bookmarkStart w:colFirst="0" w:colLast="0" w:name="_heading=h.gjdgxs" w:id="0"/>
      <w:bookmarkEnd w:id="0"/>
      <w:r w:rsidDel="00000000" w:rsidR="00000000" w:rsidRPr="00000000">
        <w:rPr>
          <w:b w:val="1"/>
          <w:sz w:val="24"/>
          <w:szCs w:val="24"/>
          <w:rtl w:val="0"/>
        </w:rPr>
        <w:t xml:space="preserve">A.1.1. Yönetişim Modeli ve İdari Yapı</w:t>
      </w:r>
    </w:p>
    <w:p w:rsidR="00000000" w:rsidDel="00000000" w:rsidP="00000000" w:rsidRDefault="00000000" w:rsidRPr="00000000" w14:paraId="0000001C">
      <w:pPr>
        <w:spacing w:before="265" w:lineRule="auto"/>
        <w:rPr>
          <w:sz w:val="24"/>
          <w:szCs w:val="24"/>
        </w:rPr>
      </w:pPr>
      <w:r w:rsidDel="00000000" w:rsidR="00000000" w:rsidRPr="00000000">
        <w:rPr>
          <w:sz w:val="24"/>
          <w:szCs w:val="24"/>
          <w:rtl w:val="0"/>
        </w:rPr>
        <w:t xml:space="preserve">Bölümlerimizin idari yapısı bağlamında en üst pozisyonda Dekanlık birimine bağlı olan Bölüm Başkanlarımız yer almaktadır. Bölüm başkan yardımcılarımız bulunmamaktadır. Akademik danışmanlıklar ve koordinatörlükler bölüm mensupları arasında paylaştırılmıştır. Yönetişim modeli çalışanların (tüm öğretim elemanlarının) etkin katılımını sağlamak ve süreç kararlarında söz sahibi olmalarına olanak tanımak üzere fakülte, bölüm, koordinatörlük ve komisyonlardan oluşur. Farklı bölümlerden komisyon üyeleri ortak akıl ile sürece ilişkin problemlere çözüm arar.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İşletme ve Yönetim Bilimleri Fakültesi, İşletme (Türkçe), İşletme (İngilizce),  Siyaset Bilimi ve Uluslararası İlişkiler ile Uluslararası Ticaret ve Lojistik (Türkçe) ve Uluslararası Ticaret ve Lojistik (İngilizce) bölümlerinden oluşmaktadır.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Fakültemizde eğitim-öğretim, araştırma-geliştirme ile toplumsal katkı süreçleri ilgili Fakülte Yönetim Kurulu, Fakülte Kurulu,  Bölüm Kurulu vb kurullar, komisyonlar ve koordinatörlükler aracılığıyla yönetilmektedir: İdari ve destek süreçler ise Daire Başkanlıkları, Koordinatörlükler ve İdari birimler tarafından yürütülmektedir.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Fakültemiz yönetimi, Dekan, Dekan Yardımcısı ve Bölüm Başkanlarından oluşmaktadır.  Yönetim Fakülte öğretim elemanlarına ve genel kamuoyuna hesap verebilirliğine yönelik politikalar YÖK'ün belirlediği politikalar ile sağlanmakta ve bu kapsamda belirlenen mevzuata tam uyumlu olarak çalışılmaktadır. Fakültemiz, Üniversitemizin akademik kurulları tarafından kabul edilerek yürürlüğe giren ve halen değişiklikleriyle birlikte yürürlükte olan Kanun, Yönetmelik, Yönerge ile Usul ve Esaslar kapsamında yürütülmektedir. Fakülte Yönetim Politikamız üniversitemizin temel değerlerine paralel olarak benimsenmiştir.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Fakültemiz, uluslararası akreditasyon kuruluşu olan FIBAA tarafından beş yıl süreyle akredite olmuş bir fakülte olarak kalite kültürünü içselleştirme ve yaygınlaştırma konusunda çok önemli adımlar atmış olan bir fakültedir.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Fakültemizin tüm bölümler bazında kalite güvence, eğitim-öğretim, araştırma- geliştirme alanlarında katılımını içeren iç ve dış paydaşlardan oluşan toplam 4 Danışma Kurulu bulunmaktadır. Bu kapsamda, üniversitemizde karar mekanizmalarında dış paydaşların daha aktif rol alması ve PUKÖ döngüsünün işletilmesi kapsamında gerekli olan iyileştirme çalışmalarının başlatılması sağlanmıştır. </w:t>
      </w:r>
    </w:p>
    <w:p w:rsidR="00000000" w:rsidDel="00000000" w:rsidP="00000000" w:rsidRDefault="00000000" w:rsidRPr="00000000" w14:paraId="00000022">
      <w:pPr>
        <w:rPr/>
      </w:pPr>
      <w:r w:rsidDel="00000000" w:rsidR="00000000" w:rsidRPr="00000000">
        <w:rPr>
          <w:rtl w:val="0"/>
        </w:rPr>
        <w:t xml:space="preserve">Fakültemizde dekan, dekan yardımcısı, bölüm başkanları ve öğretim elemanlarının çalışma tarzı, yetki ve sorumlulukları, kurumca hedeflenen kurum kimliği ile uyumludur; organizasyon şeması ve bağlı olma/rapor verme ilişkileri; görev tanımları, iş akış süreçleri </w:t>
      </w:r>
      <w:hyperlink r:id="rId8">
        <w:r w:rsidDel="00000000" w:rsidR="00000000" w:rsidRPr="00000000">
          <w:rPr>
            <w:u w:val="single"/>
            <w:rtl w:val="0"/>
          </w:rPr>
          <w:t xml:space="preserve">ISO 9001:2015 Kalite Yönetim Sistemi (KYS</w:t>
        </w:r>
      </w:hyperlink>
      <w:r w:rsidDel="00000000" w:rsidR="00000000" w:rsidRPr="00000000">
        <w:rPr>
          <w:rtl w:val="0"/>
        </w:rPr>
        <w:t xml:space="preserve">) içinde tanımlanmış, yayımlanmış ve ilgili paydaşlar ile paylaşılmaktadır. Bu çalışmalar kapsamında üst yönetimle yapılan Yönetimi Gözden Geçirme toplantıları ile gözden geçirilerek iyileştirme çalışmaları yapılmaktadır.</w:t>
      </w:r>
    </w:p>
    <w:p w:rsidR="00000000" w:rsidDel="00000000" w:rsidP="00000000" w:rsidRDefault="00000000" w:rsidRPr="00000000" w14:paraId="00000023">
      <w:pPr>
        <w:spacing w:before="0" w:lineRule="auto"/>
        <w:rPr>
          <w:b w:val="1"/>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Düzeyi:4 </w:t>
      </w:r>
      <w:r w:rsidDel="00000000" w:rsidR="00000000" w:rsidRPr="00000000">
        <w:rPr>
          <w:color w:val="000000"/>
          <w:sz w:val="24"/>
          <w:szCs w:val="24"/>
          <w:rtl w:val="0"/>
        </w:rPr>
        <w:t xml:space="preserve">Kurumun yönetişim ve organizasyonel yapılanmasına ilişkin uygulamaları izlenmekte ve iyileştirilmektedir.</w:t>
      </w:r>
    </w:p>
    <w:p w:rsidR="00000000" w:rsidDel="00000000" w:rsidP="00000000" w:rsidRDefault="00000000" w:rsidRPr="00000000" w14:paraId="00000025">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02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A.1.1.1- Fakülte Organizasyon Şeması</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A.1.1.2.  Maltepe Üniversitesi Kuruluş ve Teşkilat Yönetmeliği</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1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A.1.1.3. Bölümlerin Danışma Kurulları</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ed"/>
          <w:sz w:val="22"/>
          <w:szCs w:val="22"/>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https://www.maltepe.edu.tr/iybf/tr/danisma-kurulu--6</w:t>
        </w:r>
      </w:hyperlink>
      <w:r w:rsidDel="00000000" w:rsidR="00000000" w:rsidRPr="00000000">
        <w:rPr>
          <w:rtl w:val="0"/>
        </w:rPr>
      </w:r>
    </w:p>
    <w:p w:rsidR="00000000" w:rsidDel="00000000" w:rsidP="00000000" w:rsidRDefault="00000000" w:rsidRPr="00000000" w14:paraId="0000002A">
      <w:pPr>
        <w:spacing w:before="0" w:lineRule="auto"/>
        <w:rPr>
          <w:color w:val="0000ed"/>
        </w:rPr>
      </w:pPr>
      <w:r w:rsidDel="00000000" w:rsidR="00000000" w:rsidRPr="00000000">
        <w:rPr>
          <w:color w:val="0000ed"/>
          <w:rtl w:val="0"/>
        </w:rPr>
        <w:t xml:space="preserve">             https://www.maltepe.edu.tr/iybf/tr/danisma-kurulu--3</w:t>
      </w:r>
    </w:p>
    <w:p w:rsidR="00000000" w:rsidDel="00000000" w:rsidP="00000000" w:rsidRDefault="00000000" w:rsidRPr="00000000" w14:paraId="0000002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ed"/>
          <w:sz w:val="22"/>
          <w:szCs w:val="22"/>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A.1.1.4. Bölümlerin Komisyonları</w:t>
        </w:r>
      </w:hyperlink>
      <w:r w:rsidDel="00000000" w:rsidR="00000000" w:rsidRPr="00000000">
        <w:rPr>
          <w:rtl w:val="0"/>
        </w:rPr>
      </w:r>
    </w:p>
    <w:p w:rsidR="00000000" w:rsidDel="00000000" w:rsidP="00000000" w:rsidRDefault="00000000" w:rsidRPr="00000000" w14:paraId="0000002C">
      <w:pPr>
        <w:spacing w:after="0" w:before="0" w:line="259" w:lineRule="auto"/>
        <w:ind w:left="709" w:firstLine="0"/>
        <w:jc w:val="left"/>
        <w:rPr/>
      </w:pPr>
      <w:hyperlink r:id="rId14">
        <w:r w:rsidDel="00000000" w:rsidR="00000000" w:rsidRPr="00000000">
          <w:rPr>
            <w:color w:val="0000ff"/>
            <w:u w:val="single"/>
            <w:rtl w:val="0"/>
          </w:rPr>
          <w:t xml:space="preserve">https://www.maltepe.edu.tr/iybf/tr/bolum-komisyonlari2</w:t>
        </w:r>
      </w:hyperlink>
      <w:r w:rsidDel="00000000" w:rsidR="00000000" w:rsidRPr="00000000">
        <w:rPr>
          <w:rtl w:val="0"/>
        </w:rPr>
      </w:r>
    </w:p>
    <w:p w:rsidR="00000000" w:rsidDel="00000000" w:rsidP="00000000" w:rsidRDefault="00000000" w:rsidRPr="00000000" w14:paraId="0000002D">
      <w:pPr>
        <w:spacing w:after="0" w:before="0" w:line="259" w:lineRule="auto"/>
        <w:ind w:left="709" w:firstLine="0"/>
        <w:jc w:val="left"/>
        <w:rPr/>
      </w:pPr>
      <w:hyperlink r:id="rId15">
        <w:r w:rsidDel="00000000" w:rsidR="00000000" w:rsidRPr="00000000">
          <w:rPr>
            <w:color w:val="0000ff"/>
            <w:u w:val="single"/>
            <w:rtl w:val="0"/>
          </w:rPr>
          <w:t xml:space="preserve">https://www.maltepe.edu.tr/iybf/tr/bolum-komisyonlari3</w:t>
        </w:r>
      </w:hyperlink>
      <w:r w:rsidDel="00000000" w:rsidR="00000000" w:rsidRPr="00000000">
        <w:rPr>
          <w:rtl w:val="0"/>
        </w:rPr>
      </w:r>
    </w:p>
    <w:p w:rsidR="00000000" w:rsidDel="00000000" w:rsidP="00000000" w:rsidRDefault="00000000" w:rsidRPr="00000000" w14:paraId="0000002E">
      <w:pPr>
        <w:spacing w:after="160" w:before="0" w:line="259" w:lineRule="auto"/>
        <w:ind w:left="709" w:firstLine="0"/>
        <w:jc w:val="left"/>
        <w:rPr/>
      </w:pPr>
      <w:hyperlink r:id="rId16">
        <w:r w:rsidDel="00000000" w:rsidR="00000000" w:rsidRPr="00000000">
          <w:rPr>
            <w:color w:val="0000ff"/>
            <w:u w:val="single"/>
            <w:rtl w:val="0"/>
          </w:rPr>
          <w:t xml:space="preserve">https://www.maltepe.edu.tr/iybf/tr/bolum-komisyonlari1</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A.1.1.5. Fakülte Kurulları</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1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A.1.1.6. Fakülte Komisyonları</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1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A.1.1.7. Danışma Kurulu Toplantı Tutanağı Örneği</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2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A.1.1.8. Bölüm Kurul Kararı Örneği </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2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A.1.1.9. Yönetimin Gözden Geçirmesi (YGG) Raporu </w:t>
        </w:r>
      </w:hyperlink>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pStyle w:val="Heading1"/>
        <w:numPr>
          <w:ilvl w:val="0"/>
          <w:numId w:val="7"/>
        </w:numPr>
        <w:spacing w:before="28" w:lineRule="auto"/>
        <w:ind w:left="0" w:firstLine="0"/>
        <w:rPr>
          <w:sz w:val="24"/>
          <w:szCs w:val="24"/>
        </w:rPr>
      </w:pPr>
      <w:r w:rsidDel="00000000" w:rsidR="00000000" w:rsidRPr="00000000">
        <w:rPr>
          <w:sz w:val="24"/>
          <w:szCs w:val="24"/>
          <w:rtl w:val="0"/>
        </w:rPr>
        <w:t xml:space="preserve">Liderlik</w:t>
      </w:r>
    </w:p>
    <w:p w:rsidR="00000000" w:rsidDel="00000000" w:rsidP="00000000" w:rsidRDefault="00000000" w:rsidRPr="00000000" w14:paraId="00000036">
      <w:pPr>
        <w:pStyle w:val="Heading1"/>
        <w:spacing w:before="28" w:lineRule="auto"/>
        <w:rPr>
          <w:b w:val="0"/>
          <w:sz w:val="24"/>
          <w:szCs w:val="24"/>
        </w:rPr>
      </w:pPr>
      <w:r w:rsidDel="00000000" w:rsidR="00000000" w:rsidRPr="00000000">
        <w:rPr>
          <w:b w:val="0"/>
          <w:sz w:val="24"/>
          <w:szCs w:val="24"/>
          <w:rtl w:val="0"/>
        </w:rPr>
        <w:t xml:space="preserve">Fakülte yönetimi ve bölümler, öğrenci memnuniyeti, öğretim kalitesi ve araştırma faaliyetleri ile ilgili geri bildirimleri değerlendirerek, hızlı ve etkili kararlar alır. Fakülte yönetimi, öğrenciler, akademik kadro, idari personel ve dış paydaşlarla etkili iletişim kurarak katılımcı bir yönetim anlayışı sergiler. Destekleyici liderlik anlayışı ile fakülte yönetimi, akademik ve idari kadronun mesleki gelişimine önem verir ve çalışanların yetkinliklerini artırmak için eğitim ve gelişim programlarını teşvik eder.</w:t>
      </w:r>
    </w:p>
    <w:p w:rsidR="00000000" w:rsidDel="00000000" w:rsidP="00000000" w:rsidRDefault="00000000" w:rsidRPr="00000000" w14:paraId="00000037">
      <w:pPr>
        <w:pStyle w:val="Heading1"/>
        <w:spacing w:before="28" w:lineRule="auto"/>
        <w:rPr>
          <w:b w:val="0"/>
          <w:sz w:val="24"/>
          <w:szCs w:val="24"/>
        </w:rPr>
      </w:pPr>
      <w:r w:rsidDel="00000000" w:rsidR="00000000" w:rsidRPr="00000000">
        <w:rPr>
          <w:b w:val="0"/>
          <w:sz w:val="24"/>
          <w:szCs w:val="24"/>
          <w:rtl w:val="0"/>
        </w:rPr>
        <w:t xml:space="preserve">İşletme ve Yönetim Bilimleri Fakültesi, katılımcı, iletişime açık ve iç/dış paydaş görüşlerini önemseyen, kalite güvencesi kültürünü destekleyen, dinamik ve katılımcı bir yönetim anlayışına sahiptir. </w:t>
      </w:r>
    </w:p>
    <w:p w:rsidR="00000000" w:rsidDel="00000000" w:rsidP="00000000" w:rsidRDefault="00000000" w:rsidRPr="00000000" w14:paraId="00000038">
      <w:pPr>
        <w:pStyle w:val="Heading1"/>
        <w:spacing w:before="28" w:lineRule="auto"/>
        <w:rPr>
          <w:b w:val="0"/>
          <w:sz w:val="24"/>
          <w:szCs w:val="24"/>
        </w:rPr>
      </w:pPr>
      <w:r w:rsidDel="00000000" w:rsidR="00000000" w:rsidRPr="00000000">
        <w:rPr>
          <w:b w:val="0"/>
          <w:sz w:val="24"/>
          <w:szCs w:val="24"/>
          <w:rtl w:val="0"/>
        </w:rPr>
        <w:t xml:space="preserve">Fakültemiz dekanlığı ve tüm paydaşlar kalite güvencesi süreçlerini izleme ve iyileştirme faaliyetlerine destek vermektedirler. Bu bağlamda, kurumun amaç ve hedefleri ile ilgili görüş ve önerilerin iletilmesini sağlamak için Akademik Kurul Toplantıları, Fakülte Kurul Toplantıları,  Danışma Kurulu Toplantıları ve YGG vb. toplantılar yapılmaktadır. </w:t>
      </w:r>
    </w:p>
    <w:p w:rsidR="00000000" w:rsidDel="00000000" w:rsidP="00000000" w:rsidRDefault="00000000" w:rsidRPr="00000000" w14:paraId="00000039">
      <w:pPr>
        <w:pStyle w:val="Heading1"/>
        <w:spacing w:before="28" w:lineRule="auto"/>
        <w:rPr>
          <w:b w:val="0"/>
          <w:sz w:val="24"/>
          <w:szCs w:val="24"/>
        </w:rPr>
      </w:pPr>
      <w:r w:rsidDel="00000000" w:rsidR="00000000" w:rsidRPr="00000000">
        <w:rPr>
          <w:b w:val="0"/>
          <w:sz w:val="24"/>
          <w:szCs w:val="24"/>
          <w:rtl w:val="0"/>
        </w:rPr>
        <w:t xml:space="preserve">İç ve dış paydaşlarımızla ortak çalışmalar ve projeler yürütülmesi için çaba sarf edilmektedir. </w:t>
      </w:r>
    </w:p>
    <w:p w:rsidR="00000000" w:rsidDel="00000000" w:rsidP="00000000" w:rsidRDefault="00000000" w:rsidRPr="00000000" w14:paraId="0000003A">
      <w:pPr>
        <w:pStyle w:val="Heading1"/>
        <w:spacing w:before="28" w:lineRule="auto"/>
        <w:rPr>
          <w:b w:val="0"/>
          <w:sz w:val="24"/>
          <w:szCs w:val="24"/>
        </w:rPr>
      </w:pPr>
      <w:r w:rsidDel="00000000" w:rsidR="00000000" w:rsidRPr="00000000">
        <w:rPr>
          <w:b w:val="0"/>
          <w:sz w:val="24"/>
          <w:szCs w:val="24"/>
          <w:rtl w:val="0"/>
        </w:rPr>
        <w:t xml:space="preserve">Fakültemizdeki kalite çalışmaları; Kalite Komisyonu ve Kalite Yönetim Koordinatörlüğü (KYK) tarafından üniversitemizin Kalite Güvencesi Yönergesi kapsamında, Stratejik Planımız ve Öz Değerlendirme raporları temelinde şekillendirilmektedir.</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219" w:line="218" w:lineRule="auto"/>
        <w:ind w:right="952"/>
        <w:rPr>
          <w:color w:val="000000"/>
          <w:sz w:val="24"/>
          <w:szCs w:val="24"/>
        </w:rPr>
      </w:pPr>
      <w:r w:rsidDel="00000000" w:rsidR="00000000" w:rsidRPr="00000000">
        <w:rPr>
          <w:b w:val="1"/>
          <w:color w:val="000000"/>
          <w:sz w:val="24"/>
          <w:szCs w:val="24"/>
          <w:rtl w:val="0"/>
        </w:rPr>
        <w:t xml:space="preserve">Olgunluk Düzeyi 4:</w:t>
      </w:r>
      <w:r w:rsidDel="00000000" w:rsidR="00000000" w:rsidRPr="00000000">
        <w:rPr>
          <w:rtl w:val="0"/>
        </w:rPr>
        <w:t xml:space="preserve"> </w:t>
      </w:r>
      <w:r w:rsidDel="00000000" w:rsidR="00000000" w:rsidRPr="00000000">
        <w:rPr>
          <w:color w:val="000000"/>
          <w:sz w:val="24"/>
          <w:szCs w:val="24"/>
          <w:rtl w:val="0"/>
        </w:rPr>
        <w:t xml:space="preserve">Liderlik uygulamaları ve bu uygulamaların kalite güvencesi sistemi ve kültürünün gelişimine katkısı izlenmekte ve bağlı iyileştirmeler gerçekleştirilmektedir.</w:t>
      </w:r>
    </w:p>
    <w:p w:rsidR="00000000" w:rsidDel="00000000" w:rsidP="00000000" w:rsidRDefault="00000000" w:rsidRPr="00000000" w14:paraId="0000003C">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03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pPr>
      <w:hyperlink r:id="rId2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A.1.2.1. Danışma Kurulu Tutanağı Örneği</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pPr>
      <w:hyperlink r:id="rId2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A.1.2.2. Öğrenci taleplerinin değerlendirilmesi örneği</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pPr>
      <w:hyperlink r:id="rId2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A.1.2.3. Ders anket örnekleri  </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A.1.2.4. Memnuniyet Anketleri</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A.1.2.5. Yönetimin Gözden Geçirmesi (YGG) Raporu</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7" w:line="268" w:lineRule="auto"/>
        <w:ind w:right="1188"/>
        <w:rPr>
          <w:sz w:val="24"/>
          <w:szCs w:val="24"/>
        </w:rPr>
      </w:pPr>
      <w:r w:rsidDel="00000000" w:rsidR="00000000" w:rsidRPr="00000000">
        <w:rPr>
          <w:rtl w:val="0"/>
        </w:rPr>
      </w:r>
    </w:p>
    <w:p w:rsidR="00000000" w:rsidDel="00000000" w:rsidP="00000000" w:rsidRDefault="00000000" w:rsidRPr="00000000" w14:paraId="00000043">
      <w:pPr>
        <w:pStyle w:val="Heading1"/>
        <w:numPr>
          <w:ilvl w:val="0"/>
          <w:numId w:val="7"/>
        </w:numPr>
        <w:spacing w:before="267" w:lineRule="auto"/>
        <w:ind w:left="0" w:firstLine="0"/>
        <w:rPr>
          <w:sz w:val="24"/>
          <w:szCs w:val="24"/>
        </w:rPr>
      </w:pPr>
      <w:r w:rsidDel="00000000" w:rsidR="00000000" w:rsidRPr="00000000">
        <w:rPr>
          <w:sz w:val="24"/>
          <w:szCs w:val="24"/>
          <w:rtl w:val="0"/>
        </w:rPr>
        <w:t xml:space="preserve">Kurumsal dönüşüm kapasitesi</w:t>
      </w:r>
    </w:p>
    <w:p w:rsidR="00000000" w:rsidDel="00000000" w:rsidP="00000000" w:rsidRDefault="00000000" w:rsidRPr="00000000" w14:paraId="00000044">
      <w:pPr>
        <w:pStyle w:val="Heading1"/>
        <w:spacing w:before="267" w:lineRule="auto"/>
        <w:rPr>
          <w:b w:val="0"/>
          <w:sz w:val="24"/>
          <w:szCs w:val="24"/>
        </w:rPr>
      </w:pPr>
      <w:r w:rsidDel="00000000" w:rsidR="00000000" w:rsidRPr="00000000">
        <w:rPr>
          <w:b w:val="0"/>
          <w:sz w:val="24"/>
          <w:szCs w:val="24"/>
          <w:rtl w:val="0"/>
        </w:rPr>
        <w:t xml:space="preserve">Kurumsal dönüşüm kapasitesi, fakültenin yenilikleri ve gelişmeleri benimseyerek hem akademik hem de idari alanda sürdürülebilir başarıya dönüştürmek üzere gerçekleştirdiği çalışmalardır. Fakültemiz ve bölümlerimiz değişen öğrenci ihtiyaçları ve davranışları karşısında duyurularını geleneksel e-mail sistemine ek olarak blackboard uzaktan eğitim duyuru paneline taşımıştır. Evrak kabul, yazışma süreçleri de dijital ortama taşınmıştır. Bölümlerimiz kurumsal dönüşümü açısından öğretim üyelerinin dersleri yeniden paylaştırılmış ve öğretim programında bazı değişiklikler yapılmıştır. Danışma Kurulu yenilenmiş ve toplantı yapılmıştır. Öğrencilerimiz de bu süreçlere dahil edilmiştir.</w:t>
      </w:r>
    </w:p>
    <w:p w:rsidR="00000000" w:rsidDel="00000000" w:rsidP="00000000" w:rsidRDefault="00000000" w:rsidRPr="00000000" w14:paraId="00000045">
      <w:pPr>
        <w:pStyle w:val="Heading1"/>
        <w:spacing w:before="267" w:lineRule="auto"/>
        <w:rPr>
          <w:b w:val="0"/>
          <w:sz w:val="24"/>
          <w:szCs w:val="24"/>
        </w:rPr>
      </w:pPr>
      <w:r w:rsidDel="00000000" w:rsidR="00000000" w:rsidRPr="00000000">
        <w:rPr>
          <w:b w:val="0"/>
          <w:sz w:val="24"/>
          <w:szCs w:val="24"/>
          <w:rtl w:val="0"/>
        </w:rPr>
        <w:t xml:space="preserve">Fakültemiz, üniversitemizin Stratejik planında yer alan “kurumsallaşmanın ve yönetişimin artırılması ve kurum kültürünün yaygınlaştırılması” amacına yönelik olarak fakültemizin kurumsal kapasitesinin güçlendirilmesi, aidiyet duygusunun geliştirilmesi, çalışan memnuniyet düzeylerinin artırılması, mezunlarla iletişim ve iş birliğinin güçlendirilmesine çalışılacaktır. Kurumsal dönüşüm kapasitesini artırma kapsamında fakültemiz özellikle uzaktan eğitim süreçlerini güçlendirme, akademik ve çevresel sürdürülebilirliği sağlama ve toplumsal cinsiyet eşitliği konularına destek olmaya çalışmaktadır. </w:t>
      </w:r>
    </w:p>
    <w:p w:rsidR="00000000" w:rsidDel="00000000" w:rsidP="00000000" w:rsidRDefault="00000000" w:rsidRPr="00000000" w14:paraId="00000046">
      <w:pPr>
        <w:pStyle w:val="Heading1"/>
        <w:spacing w:before="267" w:lineRule="auto"/>
        <w:rPr>
          <w:b w:val="0"/>
          <w:sz w:val="24"/>
          <w:szCs w:val="24"/>
        </w:rPr>
      </w:pPr>
      <w:r w:rsidDel="00000000" w:rsidR="00000000" w:rsidRPr="00000000">
        <w:rPr>
          <w:b w:val="0"/>
          <w:sz w:val="24"/>
          <w:szCs w:val="24"/>
          <w:rtl w:val="0"/>
        </w:rPr>
        <w:t xml:space="preserve">Fakültemiz cinsiyet, etnik köken, inanç, cinsel yönelim, cinsiyet kimliği, uyruk ve benzeri temellere dayalı herhangi bir ayırımcılık yapılmaksızın tüm taraflara adil ve eşit muamele edilmesi için çaba göstermektedir.</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218" w:line="218" w:lineRule="auto"/>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Kurumda değişim yönetimi yaklaşımı kurumun geneline yayılmış ve bütüncül olarak yürütülmektedir.</w:t>
      </w:r>
    </w:p>
    <w:p w:rsidR="00000000" w:rsidDel="00000000" w:rsidP="00000000" w:rsidRDefault="00000000" w:rsidRPr="00000000" w14:paraId="00000048">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04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hyperlink r:id="rId2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A.1.3.1. PO-016 Uzaktan-Karma </w:t>
        </w:r>
      </w:hyperlink>
      <w:hyperlink r:id="rId28">
        <w:r w:rsidDel="00000000" w:rsidR="00000000" w:rsidRPr="00000000">
          <w:rPr>
            <w:color w:val="1155cc"/>
            <w:u w:val="single"/>
            <w:rtl w:val="0"/>
          </w:rPr>
          <w:t xml:space="preserve">Eğitim</w:t>
        </w:r>
      </w:hyperlink>
      <w:hyperlink r:id="rId2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 Politikas</w:t>
        </w:r>
      </w:hyperlink>
      <w:hyperlink r:id="rId30">
        <w:r w:rsidDel="00000000" w:rsidR="00000000" w:rsidRPr="00000000">
          <w:rPr>
            <w:color w:val="1155cc"/>
            <w:u w:val="single"/>
            <w:rtl w:val="0"/>
          </w:rPr>
          <w:t xml:space="preserve">ı</w:t>
        </w:r>
      </w:hyperlink>
      <w:r w:rsidDel="00000000" w:rsidR="00000000" w:rsidRPr="00000000">
        <w:rPr>
          <w:rtl w:val="0"/>
        </w:rPr>
      </w:r>
    </w:p>
    <w:p w:rsidR="00000000" w:rsidDel="00000000" w:rsidP="00000000" w:rsidRDefault="00000000" w:rsidRPr="00000000" w14:paraId="0000004A">
      <w:pPr>
        <w:spacing w:before="0" w:lineRule="auto"/>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20" w:lineRule="auto"/>
        <w:ind w:left="720" w:right="1046" w:hanging="36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hyperlink r:id="rId3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A.1.3.2. Öğrenciler için Sürdürülebilirlik Rehberi</w:t>
        </w:r>
      </w:hyperlink>
      <w:r w:rsidDel="00000000" w:rsidR="00000000" w:rsidRPr="00000000">
        <w:rPr>
          <w:rtl w:val="0"/>
        </w:rPr>
      </w:r>
    </w:p>
    <w:p w:rsidR="00000000" w:rsidDel="00000000" w:rsidP="00000000" w:rsidRDefault="00000000" w:rsidRPr="00000000" w14:paraId="0000004C">
      <w:pPr>
        <w:spacing w:before="0" w:lineRule="auto"/>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20" w:lineRule="auto"/>
        <w:ind w:left="720" w:right="1046"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A.1.3.3. Öğretim Üyeleri için Sürdürülebilirlik Rehberi</w:t>
        </w:r>
      </w:hyperlink>
      <w:r w:rsidDel="00000000" w:rsidR="00000000" w:rsidRPr="00000000">
        <w:rPr>
          <w:rtl w:val="0"/>
        </w:rPr>
      </w:r>
    </w:p>
    <w:p w:rsidR="00000000" w:rsidDel="00000000" w:rsidP="00000000" w:rsidRDefault="00000000" w:rsidRPr="00000000" w14:paraId="0000004E">
      <w:pPr>
        <w:spacing w:before="0" w:lineRule="auto"/>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20" w:lineRule="auto"/>
        <w:ind w:left="720" w:right="1046"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A.1.3.4. Maltepe Üniversitesi Toplumsal Cinsiyet Eşitliği Eylem Planı (MAU-CEP)</w:t>
        </w:r>
      </w:hyperlink>
      <w:r w:rsidDel="00000000" w:rsidR="00000000" w:rsidRPr="00000000">
        <w:rPr>
          <w:rtl w:val="0"/>
        </w:rPr>
      </w:r>
    </w:p>
    <w:p w:rsidR="00000000" w:rsidDel="00000000" w:rsidP="00000000" w:rsidRDefault="00000000" w:rsidRPr="00000000" w14:paraId="00000050">
      <w:pPr>
        <w:spacing w:before="0" w:lineRule="auto"/>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3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A.1.3.5. Maltepe Üniversitesi Sürdürülebilirlik Ofisi Yönergesi </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9" w:lineRule="auto"/>
        <w:ind w:left="720" w:right="11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A.1.3.6. Blackboard iletişim kutuları kullanım örneği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pStyle w:val="Heading1"/>
        <w:spacing w:before="269" w:lineRule="auto"/>
        <w:rPr>
          <w:sz w:val="24"/>
          <w:szCs w:val="24"/>
        </w:rPr>
      </w:pPr>
      <w:r w:rsidDel="00000000" w:rsidR="00000000" w:rsidRPr="00000000">
        <w:rPr>
          <w:sz w:val="24"/>
          <w:szCs w:val="24"/>
          <w:rtl w:val="0"/>
        </w:rPr>
        <w:t xml:space="preserve">4. İç kalite güvencesi mekanizmaları</w:t>
      </w:r>
    </w:p>
    <w:p w:rsidR="00000000" w:rsidDel="00000000" w:rsidP="00000000" w:rsidRDefault="00000000" w:rsidRPr="00000000" w14:paraId="00000055">
      <w:pPr>
        <w:spacing w:after="280" w:before="280" w:lineRule="auto"/>
        <w:rPr>
          <w:sz w:val="24"/>
          <w:szCs w:val="24"/>
        </w:rPr>
      </w:pPr>
      <w:r w:rsidDel="00000000" w:rsidR="00000000" w:rsidRPr="00000000">
        <w:rPr>
          <w:sz w:val="24"/>
          <w:szCs w:val="24"/>
          <w:rtl w:val="0"/>
        </w:rPr>
        <w:t xml:space="preserve">İşletme ve Yönetim Bilimleri Fakültesinde iç kalite güvencesi mekanizmaları, eğitim-öğretim, araştırma, topluma hizmet, idari işler ve öğrenci destek hizmetlerinin belirli standartlara uygunluğunu ve kalitesini sürekli iyileştirme amacına yönelik süreçlerdir. İç tetkik çalışmaları, stratejik plan izleme, risk değerleme çalışmaları ile düzenli olarak iç kalite izlenir.</w:t>
      </w:r>
    </w:p>
    <w:p w:rsidR="00000000" w:rsidDel="00000000" w:rsidP="00000000" w:rsidRDefault="00000000" w:rsidRPr="00000000" w14:paraId="00000056">
      <w:pPr>
        <w:spacing w:after="280" w:before="280" w:lineRule="auto"/>
        <w:rPr>
          <w:sz w:val="24"/>
          <w:szCs w:val="24"/>
        </w:rPr>
      </w:pPr>
      <w:r w:rsidDel="00000000" w:rsidR="00000000" w:rsidRPr="00000000">
        <w:rPr>
          <w:sz w:val="24"/>
          <w:szCs w:val="24"/>
          <w:rtl w:val="0"/>
        </w:rPr>
        <w:t xml:space="preserve">Fakültemiz kalite çalışmalarını Rektör Yardımcısı başkanlığında Kalite Komisyonu, Kalite Yönetim Koordinatörlüğü ve Birim Kalite Temsilcileri aracılığıyla yürütülmektedir. Bu yapılanma, fakültemizin kalite güvencesi ve stratejik planlama mekanizmalarını etkili bir şekilde yönetmesini sağlamaktadır.</w:t>
      </w:r>
    </w:p>
    <w:p w:rsidR="00000000" w:rsidDel="00000000" w:rsidP="00000000" w:rsidRDefault="00000000" w:rsidRPr="00000000" w14:paraId="00000057">
      <w:pPr>
        <w:spacing w:after="280" w:before="280" w:lineRule="auto"/>
        <w:rPr>
          <w:sz w:val="24"/>
          <w:szCs w:val="24"/>
        </w:rPr>
      </w:pPr>
      <w:r w:rsidDel="00000000" w:rsidR="00000000" w:rsidRPr="00000000">
        <w:rPr>
          <w:sz w:val="24"/>
          <w:szCs w:val="24"/>
          <w:rtl w:val="0"/>
        </w:rPr>
        <w:t xml:space="preserve">Fakültemizde Üniversitemizin kısa, orta ve uzun vadeli hedeflerini ve performans göstergelerini kapsayan 2020-2024 Stratejik Plan ile kalite güvencesi stratejik plan ölçüm ve değerlendirmeleri gerçekleştirilmektedir. Fakültemizin her yıl stratejik plan değerlendirme kapsamında birim öz-değerlendirme çalışmaları yapılmakta, stratejik planın hedeflerine ulaşma durumu değerlendirilmekte ve bu sonuçlara göre iyileştirme faaliyetleri planlanmaktadır.</w:t>
      </w:r>
    </w:p>
    <w:p w:rsidR="00000000" w:rsidDel="00000000" w:rsidP="00000000" w:rsidRDefault="00000000" w:rsidRPr="00000000" w14:paraId="00000058">
      <w:pPr>
        <w:spacing w:after="280" w:before="280" w:lineRule="auto"/>
        <w:rPr>
          <w:sz w:val="24"/>
          <w:szCs w:val="24"/>
        </w:rPr>
      </w:pPr>
      <w:r w:rsidDel="00000000" w:rsidR="00000000" w:rsidRPr="00000000">
        <w:rPr>
          <w:sz w:val="24"/>
          <w:szCs w:val="24"/>
          <w:rtl w:val="0"/>
        </w:rPr>
        <w:t xml:space="preserve">Her yıl stratejik plan kapsamında yapılan öz-değerlendirme çalışmalarına ek olarak, 2018 yılından bu yana, ISO 9001:2015 Kalite Yönetim Sistemi Standartları çerçevesinde tüm süreçlerimizin iyileştirilmesine yönelik çalışmalar İç Tetkik Prosedürü kapsamında sürdürülmektedir. Fakültemiz ve bölümlerimizin öz-değerlendirme çalışmaları, süreçlerle yönetim çalışmaları, risk analizi, dokümantasyon yönetimi, iç ve dış tetkik süreçleri, düzeltici faaliyetler,  vb. kalite yönetim sistemi geliştirme araçları etkin olarak kullanılmaktadır. </w:t>
      </w:r>
    </w:p>
    <w:p w:rsidR="00000000" w:rsidDel="00000000" w:rsidP="00000000" w:rsidRDefault="00000000" w:rsidRPr="00000000" w14:paraId="00000059">
      <w:pPr>
        <w:spacing w:after="280" w:before="280" w:lineRule="auto"/>
        <w:rPr>
          <w:sz w:val="24"/>
          <w:szCs w:val="24"/>
        </w:rPr>
      </w:pPr>
      <w:r w:rsidDel="00000000" w:rsidR="00000000" w:rsidRPr="00000000">
        <w:rPr>
          <w:sz w:val="24"/>
          <w:szCs w:val="24"/>
          <w:rtl w:val="0"/>
        </w:rPr>
        <w:t xml:space="preserve">Üniversitemizin hedeflerine ulaşmak için belirlenen kalite ilke ve politikalarını içeren  Kalite El Kitabında kalite güvencesinin yönetim şekli, yapılanması ve temel mekanizmaları ile üniversitemiz politikaları yer almaktadır. Fakültemiz kalite güvencesi politikası gibi sistemin işleyişini yönlendiren eğitim ve öğretim, araştırma ve geliştirme, toplumsal katkı ve yönetim sistemi politikaları vb. politikalarla yönetilmektedir. </w:t>
      </w:r>
    </w:p>
    <w:p w:rsidR="00000000" w:rsidDel="00000000" w:rsidP="00000000" w:rsidRDefault="00000000" w:rsidRPr="00000000" w14:paraId="0000005A">
      <w:pPr>
        <w:spacing w:after="280" w:before="280" w:lineRule="auto"/>
        <w:rPr>
          <w:sz w:val="24"/>
          <w:szCs w:val="24"/>
        </w:rPr>
      </w:pPr>
      <w:r w:rsidDel="00000000" w:rsidR="00000000" w:rsidRPr="00000000">
        <w:rPr>
          <w:sz w:val="24"/>
          <w:szCs w:val="24"/>
          <w:rtl w:val="0"/>
        </w:rPr>
        <w:t xml:space="preserve">Fakültemiz Bölümlerinin Danışma Kurullarını oluşturmaları ve düzenli olarak görüş ve önerileri almaları ve bunları iyileştirme çalışmalarında kullanmaları da güvence altına alınmıştır.</w:t>
      </w:r>
    </w:p>
    <w:p w:rsidR="00000000" w:rsidDel="00000000" w:rsidP="00000000" w:rsidRDefault="00000000" w:rsidRPr="00000000" w14:paraId="0000005B">
      <w:pPr>
        <w:spacing w:after="280" w:before="280" w:lineRule="auto"/>
        <w:rPr>
          <w:sz w:val="24"/>
          <w:szCs w:val="24"/>
        </w:rPr>
      </w:pPr>
      <w:r w:rsidDel="00000000" w:rsidR="00000000" w:rsidRPr="00000000">
        <w:rPr>
          <w:sz w:val="24"/>
          <w:szCs w:val="24"/>
          <w:rtl w:val="0"/>
        </w:rPr>
        <w:t xml:space="preserve">Üniversitemizde kalite kültürünün gelişimini ölçmek ve izlemek için öğrencilerimizin, mezunlarımızın, personelimizin, dış paydaşlarımızın, iş dünyasının görüşlerini almak amacıyla çeşitli anketler düzenlenmektedir. Bu anketler neticesinde ilgili iyileştirmeler yapılmaktadır. Maltepe Üniversitesi Bilgi Yönetim Sistemi (MUBİS) aracılığıyla “Öğretim Elemanı Ders Değerlendirme Anketleri” her dönem için tüm programlarda dersler bazında yapılmakta ve değerlendirilmektedir. Ayrıca her yıl düzenli olarak üniversitemizce uygulanan “Genel Öğrenci Memnuniyet Anketleri”, “Akademik ve İdari Personel Memnuniyet Anketleri” ve “Dış Paydaş Anketleri” sonuçları incelenerek Yönetim Gözden geçirme toplantılarında kararlar alınmakta ve gerekli iyileştirmeler yapılmaktadır.</w:t>
      </w:r>
    </w:p>
    <w:p w:rsidR="00000000" w:rsidDel="00000000" w:rsidP="00000000" w:rsidRDefault="00000000" w:rsidRPr="00000000" w14:paraId="0000005C">
      <w:pPr>
        <w:spacing w:after="280" w:before="280" w:lineRule="auto"/>
        <w:jc w:val="left"/>
        <w:rPr>
          <w:sz w:val="24"/>
          <w:szCs w:val="24"/>
        </w:rPr>
      </w:pPr>
      <w:r w:rsidDel="00000000" w:rsidR="00000000" w:rsidRPr="00000000">
        <w:rPr>
          <w:b w:val="1"/>
          <w:sz w:val="24"/>
          <w:szCs w:val="24"/>
          <w:rtl w:val="0"/>
        </w:rPr>
        <w:t xml:space="preserve">Eğitim-Öğretim Kalitesi için</w:t>
      </w:r>
      <w:r w:rsidDel="00000000" w:rsidR="00000000" w:rsidRPr="00000000">
        <w:rPr>
          <w:sz w:val="24"/>
          <w:szCs w:val="24"/>
          <w:rtl w:val="0"/>
        </w:rPr>
        <w:t xml:space="preserve">:</w:t>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Müfredat Değerlendirme ve Güncelleme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Ders içerikleri, hedefleri ve çıktıları düzenli olarak değerlendirilir ve güncellenir.</w:t>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Öğrenci Geri Bildirimleri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Öğrenci memnuniyeti, ders değerlendirme anketleri ve geri bildirimler toplanarak eğitim kalitesinin artırılması sağlanır.</w:t>
      </w:r>
    </w:p>
    <w:p w:rsidR="00000000" w:rsidDel="00000000" w:rsidP="00000000" w:rsidRDefault="00000000" w:rsidRPr="00000000" w14:paraId="0000005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Öğretim Üyesi Performans Değerlendirmesi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Akademisyenlerin eğitim kalitesini artırmak için düzenli performans değerlendirmeleri yapılır, yayın/akademik çalışma bilgileri toplanır.</w:t>
      </w:r>
    </w:p>
    <w:p w:rsidR="00000000" w:rsidDel="00000000" w:rsidP="00000000" w:rsidRDefault="00000000" w:rsidRPr="00000000" w14:paraId="00000060">
      <w:pPr>
        <w:spacing w:after="280" w:before="280" w:lineRule="auto"/>
        <w:rPr>
          <w:sz w:val="24"/>
          <w:szCs w:val="24"/>
        </w:rPr>
      </w:pPr>
      <w:r w:rsidDel="00000000" w:rsidR="00000000" w:rsidRPr="00000000">
        <w:rPr>
          <w:b w:val="1"/>
          <w:sz w:val="24"/>
          <w:szCs w:val="24"/>
          <w:rtl w:val="0"/>
        </w:rPr>
        <w:t xml:space="preserve">Araştırma ve Geliştirme</w:t>
      </w:r>
      <w:r w:rsidDel="00000000" w:rsidR="00000000" w:rsidRPr="00000000">
        <w:rPr>
          <w:sz w:val="24"/>
          <w:szCs w:val="24"/>
          <w:rtl w:val="0"/>
        </w:rPr>
        <w:t xml:space="preserve">:</w:t>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Araştırma Performans İzleme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Araştırma faaliyetleri, yayınlar ve projeler düzenli olarak takip edilerek akademik başarı artırılmaya çalışılır.</w:t>
      </w:r>
    </w:p>
    <w:p w:rsidR="00000000" w:rsidDel="00000000" w:rsidP="00000000" w:rsidRDefault="00000000" w:rsidRPr="00000000" w14:paraId="00000062">
      <w:pPr>
        <w:spacing w:after="280" w:before="280" w:lineRule="auto"/>
        <w:rPr>
          <w:sz w:val="24"/>
          <w:szCs w:val="24"/>
        </w:rPr>
      </w:pPr>
      <w:r w:rsidDel="00000000" w:rsidR="00000000" w:rsidRPr="00000000">
        <w:rPr>
          <w:b w:val="1"/>
          <w:sz w:val="24"/>
          <w:szCs w:val="24"/>
          <w:rtl w:val="0"/>
        </w:rPr>
        <w:t xml:space="preserve">İdari ve Destek Hizmetleri</w:t>
      </w:r>
      <w:r w:rsidDel="00000000" w:rsidR="00000000" w:rsidRPr="00000000">
        <w:rPr>
          <w:sz w:val="24"/>
          <w:szCs w:val="24"/>
          <w:rtl w:val="0"/>
        </w:rPr>
        <w:t xml:space="preserve">:</w:t>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İdari Süreçlerin Standartlaştırılması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Üniversitenin idari işleyişinin verimliliği artırmak için süreçler tanımlanır ve standart hale getirilir.</w:t>
      </w:r>
    </w:p>
    <w:p w:rsidR="00000000" w:rsidDel="00000000" w:rsidP="00000000" w:rsidRDefault="00000000" w:rsidRPr="00000000" w14:paraId="000000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Öğrenci Destek Hizmetleri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Öğrenciler psikolojik danışmanlık, bağımlılıkla mücadele, engelli öğrenci birimi gibi hizmetler için ilgili birimlere yönlendirilir. </w:t>
      </w:r>
    </w:p>
    <w:p w:rsidR="00000000" w:rsidDel="00000000" w:rsidP="00000000" w:rsidRDefault="00000000" w:rsidRPr="00000000" w14:paraId="00000065">
      <w:pPr>
        <w:spacing w:after="280" w:before="280" w:lineRule="auto"/>
        <w:rPr>
          <w:sz w:val="24"/>
          <w:szCs w:val="24"/>
        </w:rPr>
      </w:pPr>
      <w:r w:rsidDel="00000000" w:rsidR="00000000" w:rsidRPr="00000000">
        <w:rPr>
          <w:b w:val="1"/>
          <w:sz w:val="24"/>
          <w:szCs w:val="24"/>
          <w:rtl w:val="0"/>
        </w:rPr>
        <w:t xml:space="preserve">Dış Paydaşlarla Etkileşim</w:t>
      </w:r>
      <w:r w:rsidDel="00000000" w:rsidR="00000000" w:rsidRPr="00000000">
        <w:rPr>
          <w:sz w:val="24"/>
          <w:szCs w:val="24"/>
          <w:rtl w:val="0"/>
        </w:rPr>
        <w:t xml:space="preserve">:</w:t>
      </w:r>
    </w:p>
    <w:p w:rsidR="00000000" w:rsidDel="00000000" w:rsidP="00000000" w:rsidRDefault="00000000" w:rsidRPr="00000000" w14:paraId="000000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 dış paydaşlarla (sektör, mezunlar, sivil toplum kuruluşları) iş birliği yaparak toplumsal beklentilere uygun bir kalite standardı oluşturur.</w:t>
      </w:r>
    </w:p>
    <w:p w:rsidR="00000000" w:rsidDel="00000000" w:rsidP="00000000" w:rsidRDefault="00000000" w:rsidRPr="00000000" w14:paraId="00000067">
      <w:pPr>
        <w:spacing w:before="219" w:line="218" w:lineRule="auto"/>
        <w:rPr>
          <w:sz w:val="24"/>
          <w:szCs w:val="24"/>
        </w:rPr>
      </w:pPr>
      <w:r w:rsidDel="00000000" w:rsidR="00000000" w:rsidRPr="00000000">
        <w:rPr>
          <w:sz w:val="24"/>
          <w:szCs w:val="24"/>
          <w:rtl w:val="0"/>
        </w:rPr>
        <w:t xml:space="preserve">Bu mekanizmalar, üniversitenin fakülte performansını artırmaya ve akademik standartlarını korumaya yönelik yapısal ve sürekli iyileştirme süreçlerinden oluşur. Tüm süreçler yönetmelik, yönerge ve prosedürlere bağlı kalınarak gerçekleştirilir. Kalite komisyonunun çalışma usul ve esaslarıyla ilgili Kalite Güvencesi Yönergesi’ne bağlı kalınır.</w:t>
      </w:r>
    </w:p>
    <w:p w:rsidR="00000000" w:rsidDel="00000000" w:rsidP="00000000" w:rsidRDefault="00000000" w:rsidRPr="00000000" w14:paraId="00000068">
      <w:pPr>
        <w:spacing w:before="0" w:line="218" w:lineRule="auto"/>
        <w:rPr>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219" w:line="218" w:lineRule="auto"/>
        <w:rPr>
          <w:color w:val="000000"/>
          <w:sz w:val="24"/>
          <w:szCs w:val="24"/>
        </w:rPr>
      </w:pPr>
      <w:r w:rsidDel="00000000" w:rsidR="00000000" w:rsidRPr="00000000">
        <w:rPr>
          <w:b w:val="1"/>
          <w:color w:val="000000"/>
          <w:sz w:val="24"/>
          <w:szCs w:val="24"/>
          <w:rtl w:val="0"/>
        </w:rPr>
        <w:t xml:space="preserve">Olgunluk Düzeyi:4 </w:t>
      </w:r>
      <w:r w:rsidDel="00000000" w:rsidR="00000000" w:rsidRPr="00000000">
        <w:rPr>
          <w:color w:val="000000"/>
          <w:sz w:val="24"/>
          <w:szCs w:val="24"/>
          <w:rtl w:val="0"/>
        </w:rPr>
        <w:t xml:space="preserve">İç kalite güvencesi sistemi mekanizmaları izlenmekte ve ilgili paydaşlarla birlikte iyileştirilmektedir.</w:t>
      </w:r>
    </w:p>
    <w:p w:rsidR="00000000" w:rsidDel="00000000" w:rsidP="00000000" w:rsidRDefault="00000000" w:rsidRPr="00000000" w14:paraId="0000006A">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06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A.1.4.1. Kalite Politikası</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A.1.4.2. Kalite El Kitabı</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3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A.1.4.3. Maltepe Üniversitesi 2020-2024 Stratejik Planı (PL-002)</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1"/>
          <w:i w:val="0"/>
          <w:smallCaps w:val="0"/>
          <w:strike w:val="0"/>
          <w:color w:val="2f5496"/>
          <w:sz w:val="22"/>
          <w:szCs w:val="22"/>
          <w:u w:val="none"/>
          <w:shd w:fill="auto" w:val="clear"/>
          <w:vertAlign w:val="baseline"/>
        </w:rPr>
      </w:pPr>
      <w:hyperlink r:id="rId3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A.1.4.4. Maltepe Üniversitesi 2024-2028 Stratejik Planı (PL-001)</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color w:val="1155cc"/>
          <w:u w:val="single"/>
        </w:rPr>
      </w:pPr>
      <w:hyperlink r:id="rId40">
        <w:r w:rsidDel="00000000" w:rsidR="00000000" w:rsidRPr="00000000">
          <w:rPr>
            <w:color w:val="1155cc"/>
            <w:u w:val="single"/>
            <w:rtl w:val="0"/>
          </w:rPr>
          <w:t xml:space="preserve">A.1.</w:t>
        </w:r>
      </w:hyperlink>
      <w:hyperlink r:id="rId41">
        <w:r w:rsidDel="00000000" w:rsidR="00000000" w:rsidRPr="00000000">
          <w:rPr>
            <w:color w:val="1155cc"/>
            <w:u w:val="single"/>
            <w:rtl w:val="0"/>
          </w:rPr>
          <w:t xml:space="preserve">4.5. Örnek Danışma Kurulu Toplantı Tutanağı</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42">
        <w:r w:rsidDel="00000000" w:rsidR="00000000" w:rsidRPr="00000000">
          <w:rPr>
            <w:color w:val="1155cc"/>
            <w:u w:val="single"/>
            <w:rtl w:val="0"/>
          </w:rPr>
          <w:t xml:space="preserve">A.1.4.6. Örnek Bölüm Kurul Kararı</w:t>
        </w:r>
      </w:hyperlink>
      <w:r w:rsidDel="00000000" w:rsidR="00000000" w:rsidRPr="00000000">
        <w:rPr>
          <w:color w:val="1155cc"/>
          <w:u w:val="singl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2">
      <w:pPr>
        <w:pStyle w:val="Heading1"/>
        <w:spacing w:before="267" w:lineRule="auto"/>
        <w:rPr>
          <w:sz w:val="24"/>
          <w:szCs w:val="24"/>
        </w:rPr>
      </w:pPr>
      <w:r w:rsidDel="00000000" w:rsidR="00000000" w:rsidRPr="00000000">
        <w:rPr>
          <w:sz w:val="24"/>
          <w:szCs w:val="24"/>
          <w:rtl w:val="0"/>
        </w:rPr>
        <w:t xml:space="preserve">5. Kamuoyunu bilgilendirme ve hesap verebilirlik</w:t>
      </w:r>
    </w:p>
    <w:p w:rsidR="00000000" w:rsidDel="00000000" w:rsidP="00000000" w:rsidRDefault="00000000" w:rsidRPr="00000000" w14:paraId="00000073">
      <w:pPr>
        <w:spacing w:after="280" w:before="280" w:lineRule="auto"/>
        <w:rPr>
          <w:sz w:val="24"/>
          <w:szCs w:val="24"/>
        </w:rPr>
      </w:pPr>
      <w:r w:rsidDel="00000000" w:rsidR="00000000" w:rsidRPr="00000000">
        <w:rPr>
          <w:sz w:val="24"/>
          <w:szCs w:val="24"/>
          <w:rtl w:val="0"/>
        </w:rPr>
        <w:t xml:space="preserve">İşletme ve Yönetim Bilimleri Fakültesi ve bağlı bulunan bölümümüz kamuoyunu bilgilendirme ve hesap verebilirlik çalışmalarını, şeffaflık sağlama ilkesi ile yürütür. Bu kapsamda etkinlikler, haberler, sınav takvimleri, duyurular fakülte web sayfası üzerinden şeffaf şekilde gerçekleştirilir. Bölümlerin akademik kadrosu, araştırma faaliyetleri ve projeler YÖKSİS ile entegre şekilde web sayfasında aktif olarak yer alır. Yatay geçiş, dikey geçiş vd. değerlendirmeler şeffaf olarak ilan edilir. Öğrenci başvurusuna ilişkin süreçlerde (staj vd.) şeffaf bilgi sağlanarak, web sitesi üzerinden tüm evraklar paylaşılır. </w:t>
      </w:r>
    </w:p>
    <w:p w:rsidR="00000000" w:rsidDel="00000000" w:rsidP="00000000" w:rsidRDefault="00000000" w:rsidRPr="00000000" w14:paraId="00000074">
      <w:pPr>
        <w:spacing w:after="280" w:before="280" w:lineRule="auto"/>
        <w:rPr>
          <w:sz w:val="24"/>
          <w:szCs w:val="24"/>
        </w:rPr>
      </w:pPr>
      <w:r w:rsidDel="00000000" w:rsidR="00000000" w:rsidRPr="00000000">
        <w:rPr>
          <w:sz w:val="24"/>
          <w:szCs w:val="24"/>
          <w:rtl w:val="0"/>
        </w:rPr>
        <w:t xml:space="preserve">Üniversitemiz, Basın, Halka İlişkiler ve Tanıtım Daire Başkanlığı Prosedürü kapsamında faaliyetlerini açık, doğru, güncel ve kolay ulaşılabilir şekilde iç ve dış paydaşlarla paylaşmaktadır. Fakültemiz, üniversitemizin kurumsal iletişim politikası doğrultusunda faaliyet göstermektedir. Fakültemiz faaliyetlerini fakültemizin web sayfasında, Üniversitemizin web sayfasında yer alan Etkinlik Takviminde ve sosyal medya hesapları üzerinden duyurulmaktadır. Öğrenci Kulüpleri Yönergesi kapsamında fakültemiz öğrenci kulüpleriyle ve kulüp danışmanlarıyla toplantı yapılarak etkinlikler planlanmaktadır. Konuk-konuşmacı olarak gelecek kişilerin özgeçmiş bilgilerini ve uzmanlık alanlarını titizlikle değerlendirilmektedir.</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221" w:line="218" w:lineRule="auto"/>
        <w:ind w:right="443"/>
        <w:rPr>
          <w:color w:val="000000"/>
          <w:sz w:val="24"/>
          <w:szCs w:val="24"/>
        </w:rPr>
      </w:pPr>
      <w:r w:rsidDel="00000000" w:rsidR="00000000" w:rsidRPr="00000000">
        <w:rPr>
          <w:b w:val="1"/>
          <w:color w:val="000000"/>
          <w:sz w:val="24"/>
          <w:szCs w:val="24"/>
          <w:rtl w:val="0"/>
        </w:rPr>
        <w:t xml:space="preserve">Olgunluk Düzeyi:4 </w:t>
      </w:r>
      <w:r w:rsidDel="00000000" w:rsidR="00000000" w:rsidRPr="00000000">
        <w:rPr>
          <w:color w:val="000000"/>
          <w:sz w:val="24"/>
          <w:szCs w:val="24"/>
          <w:rtl w:val="0"/>
        </w:rPr>
        <w:t xml:space="preserve">Kurumun kamuoyunu bilgilendirme ve hesap verebilirlik mekanizmaları izlenmekte ve paydaş görüşleri doğrultusunda iyileştirilmektedir.</w:t>
      </w:r>
    </w:p>
    <w:p w:rsidR="00000000" w:rsidDel="00000000" w:rsidP="00000000" w:rsidRDefault="00000000" w:rsidRPr="00000000" w14:paraId="00000076">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07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4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A.1.5.1. Fakülte Web Sayfası</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4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A.1.5.2. Örnek Bölüm Danışma Kurulu Toplantı Tutanağı</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4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A.1.5.3. PR-021 Basin Halkla İliskiler ve Tanitim Daire Baskanligi Prosedürü</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4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A.1.5.4 PO-010 Kurumsal İletisim Politikası</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4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A.1.5.5. Dış Paydaş Memnuniyet Anketi Sonuç Raporu 2023</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4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A.1.5.6. Maltepe Üniversitesi Öğrenci Kulüpleri Yönergesi</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4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A.1.5.7. Öğrenci Kulüpleri</w:t>
        </w:r>
      </w:hyperlink>
      <w:r w:rsidDel="00000000" w:rsidR="00000000" w:rsidRPr="00000000">
        <w:rPr>
          <w:rtl w:val="0"/>
        </w:rPr>
      </w:r>
    </w:p>
    <w:p w:rsidR="00000000" w:rsidDel="00000000" w:rsidP="00000000" w:rsidRDefault="00000000" w:rsidRPr="00000000" w14:paraId="0000007E">
      <w:pPr>
        <w:pStyle w:val="Heading1"/>
        <w:numPr>
          <w:ilvl w:val="1"/>
          <w:numId w:val="8"/>
        </w:numPr>
        <w:tabs>
          <w:tab w:val="left" w:leader="none" w:pos="356"/>
        </w:tabs>
        <w:spacing w:before="266" w:lineRule="auto"/>
        <w:ind w:left="0" w:firstLine="0"/>
        <w:rPr>
          <w:sz w:val="24"/>
          <w:szCs w:val="24"/>
        </w:rPr>
      </w:pPr>
      <w:r w:rsidDel="00000000" w:rsidR="00000000" w:rsidRPr="00000000">
        <w:rPr>
          <w:sz w:val="24"/>
          <w:szCs w:val="24"/>
          <w:rtl w:val="0"/>
        </w:rPr>
        <w:t xml:space="preserve">Misyon ve Stratejik Amaçlar</w:t>
      </w:r>
    </w:p>
    <w:p w:rsidR="00000000" w:rsidDel="00000000" w:rsidP="00000000" w:rsidRDefault="00000000" w:rsidRPr="00000000" w14:paraId="0000007F">
      <w:pPr>
        <w:numPr>
          <w:ilvl w:val="0"/>
          <w:numId w:val="6"/>
        </w:numPr>
        <w:pBdr>
          <w:top w:space="0" w:sz="0" w:val="nil"/>
          <w:left w:space="0" w:sz="0" w:val="nil"/>
          <w:bottom w:space="0" w:sz="0" w:val="nil"/>
          <w:right w:space="0" w:sz="0" w:val="nil"/>
          <w:between w:space="0" w:sz="0" w:val="nil"/>
        </w:pBdr>
        <w:tabs>
          <w:tab w:val="left" w:leader="none" w:pos="356"/>
        </w:tabs>
        <w:spacing w:before="266" w:lineRule="auto"/>
        <w:ind w:left="0" w:firstLine="0"/>
        <w:rPr>
          <w:b w:val="1"/>
          <w:color w:val="000000"/>
          <w:sz w:val="24"/>
          <w:szCs w:val="24"/>
        </w:rPr>
      </w:pPr>
      <w:r w:rsidDel="00000000" w:rsidR="00000000" w:rsidRPr="00000000">
        <w:rPr>
          <w:b w:val="1"/>
          <w:color w:val="000000"/>
          <w:sz w:val="24"/>
          <w:szCs w:val="24"/>
          <w:rtl w:val="0"/>
        </w:rPr>
        <w:t xml:space="preserve">Misyon, vizyon ve politikalar</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color w:val="000000"/>
          <w:sz w:val="24"/>
          <w:szCs w:val="24"/>
          <w:rtl w:val="0"/>
        </w:rPr>
        <w:t xml:space="preserve">Misyon, vizyon ve politikalar doğrultusunda öğrenci, akademik personel ve dış paydaşların katıldığı toplantılar düzenlenerek değerlendirmeler gerçekleştirilir. Stratejik Plan çerçevesinde yapılan faaliyetler gözden geçirilir ve kayıt altına alınır.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color w:val="000000"/>
          <w:sz w:val="24"/>
          <w:szCs w:val="24"/>
          <w:rtl w:val="0"/>
        </w:rPr>
        <w:t xml:space="preserve">Üniversitemizin 2024-2028 Stratejik Planı doğrultusunda misyon ve vizyonumuz güncellenmiştir.</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217" w:line="218" w:lineRule="auto"/>
        <w:rPr>
          <w:b w:val="1"/>
          <w:color w:val="000000"/>
          <w:sz w:val="24"/>
          <w:szCs w:val="24"/>
        </w:rPr>
      </w:pPr>
      <w:r w:rsidDel="00000000" w:rsidR="00000000" w:rsidRPr="00000000">
        <w:rPr>
          <w:b w:val="1"/>
          <w:color w:val="000000"/>
          <w:sz w:val="24"/>
          <w:szCs w:val="24"/>
          <w:rtl w:val="0"/>
        </w:rPr>
        <w:t xml:space="preserve">Misyon</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color w:val="000000"/>
          <w:sz w:val="24"/>
          <w:szCs w:val="24"/>
          <w:rtl w:val="0"/>
        </w:rPr>
        <w:t xml:space="preserve">Fakültemizde İşletme, Uluslararası Ticaret &amp; Lojistik ve Siyaset Bilimi alanların da yenilikçi ve teknolojik gelişmeleri içeren bir eğitim sunarak, küresel iş dünyasına ve kamu yönetimine yöneticilik, liderlik ve girişimcilik yetkinliklerine sahip bireyler yetiştirmek amaçlanmaktadır. Bu bağlamda misyonumuz öğrencilere teorik ve uygulamalı eğitim vererek, etik sorumluluk ve sürdürülebilirlik ilkeleri doğrultusunda topluma katkı sağlamaktır.</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217" w:line="218" w:lineRule="auto"/>
        <w:rPr>
          <w:b w:val="1"/>
          <w:color w:val="000000"/>
          <w:sz w:val="24"/>
          <w:szCs w:val="24"/>
        </w:rPr>
      </w:pPr>
      <w:r w:rsidDel="00000000" w:rsidR="00000000" w:rsidRPr="00000000">
        <w:rPr>
          <w:b w:val="1"/>
          <w:color w:val="000000"/>
          <w:sz w:val="24"/>
          <w:szCs w:val="24"/>
          <w:rtl w:val="0"/>
        </w:rPr>
        <w:t xml:space="preserve">Vizyon</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color w:val="000000"/>
          <w:sz w:val="24"/>
          <w:szCs w:val="24"/>
          <w:rtl w:val="0"/>
        </w:rPr>
        <w:t xml:space="preserve">Topluma ve çevreye duyarlı, iş dünyasına fark yaratacak mezun öğrencileri ile ulusal ve uluslararası alanda adını duyurarak tercih edilen bir fakülte olmaktır.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217" w:line="218" w:lineRule="auto"/>
        <w:rPr>
          <w:b w:val="1"/>
          <w:color w:val="000000"/>
          <w:sz w:val="24"/>
          <w:szCs w:val="24"/>
        </w:rPr>
      </w:pPr>
      <w:r w:rsidDel="00000000" w:rsidR="00000000" w:rsidRPr="00000000">
        <w:rPr>
          <w:b w:val="1"/>
          <w:color w:val="000000"/>
          <w:sz w:val="24"/>
          <w:szCs w:val="24"/>
          <w:rtl w:val="0"/>
        </w:rPr>
        <w:t xml:space="preserve">Politikalar</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color w:val="000000"/>
          <w:sz w:val="24"/>
          <w:szCs w:val="24"/>
          <w:rtl w:val="0"/>
        </w:rPr>
        <w:t xml:space="preserve">Üniversitemizin “Yükseköğretim Kalite Güvencesi Yönetmeliği” ile uyumlu olarak Kalite Güvencesi Yönergesi bulunmaktadır. Bununla birlikte üniversitemizdeki eğitim-öğretim, araştırma- geliştirme ve toplumsal katkı süreçleri ile idari/destek süreçleri kapsayan ve diğer politikalar için temel teşkil eden Kalite Politikası mevcuttur. Fakültemizdeki çalışmalar da bu politikalar doğrultusunda yürütülmektedir.</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Kalite Politikası</w:t>
      </w:r>
    </w:p>
    <w:p w:rsidR="00000000" w:rsidDel="00000000" w:rsidP="00000000" w:rsidRDefault="00000000" w:rsidRPr="00000000" w14:paraId="0000008A">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Kalite Güvencesi Politikası </w:t>
      </w:r>
    </w:p>
    <w:p w:rsidR="00000000" w:rsidDel="00000000" w:rsidP="00000000" w:rsidRDefault="00000000" w:rsidRPr="00000000" w14:paraId="0000008B">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Eğitim-Öğretim Politikası </w:t>
      </w:r>
    </w:p>
    <w:p w:rsidR="00000000" w:rsidDel="00000000" w:rsidP="00000000" w:rsidRDefault="00000000" w:rsidRPr="00000000" w14:paraId="0000008C">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Araştırma-Geliştirme Politikası </w:t>
      </w:r>
    </w:p>
    <w:p w:rsidR="00000000" w:rsidDel="00000000" w:rsidP="00000000" w:rsidRDefault="00000000" w:rsidRPr="00000000" w14:paraId="0000008D">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Toplumsal Katkı Politikası </w:t>
      </w:r>
    </w:p>
    <w:p w:rsidR="00000000" w:rsidDel="00000000" w:rsidP="00000000" w:rsidRDefault="00000000" w:rsidRPr="00000000" w14:paraId="0000008E">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Yönetim Politikası </w:t>
      </w:r>
    </w:p>
    <w:p w:rsidR="00000000" w:rsidDel="00000000" w:rsidP="00000000" w:rsidRDefault="00000000" w:rsidRPr="00000000" w14:paraId="0000008F">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Paydaş Politikası </w:t>
      </w:r>
    </w:p>
    <w:p w:rsidR="00000000" w:rsidDel="00000000" w:rsidP="00000000" w:rsidRDefault="00000000" w:rsidRPr="00000000" w14:paraId="00000090">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Uluslararasılaşma Politikası </w:t>
      </w:r>
    </w:p>
    <w:p w:rsidR="00000000" w:rsidDel="00000000" w:rsidP="00000000" w:rsidRDefault="00000000" w:rsidRPr="00000000" w14:paraId="00000091">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İnsan Kaynakları Politikası </w:t>
      </w:r>
    </w:p>
    <w:p w:rsidR="00000000" w:rsidDel="00000000" w:rsidP="00000000" w:rsidRDefault="00000000" w:rsidRPr="00000000" w14:paraId="00000092">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Kurumsal İletişim Politikası </w:t>
      </w:r>
    </w:p>
    <w:p w:rsidR="00000000" w:rsidDel="00000000" w:rsidP="00000000" w:rsidRDefault="00000000" w:rsidRPr="00000000" w14:paraId="00000093">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Bilgi Güvenliği Politikası </w:t>
      </w:r>
    </w:p>
    <w:p w:rsidR="00000000" w:rsidDel="00000000" w:rsidP="00000000" w:rsidRDefault="00000000" w:rsidRPr="00000000" w14:paraId="00000094">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Çevre Politikası </w:t>
      </w:r>
    </w:p>
    <w:p w:rsidR="00000000" w:rsidDel="00000000" w:rsidP="00000000" w:rsidRDefault="00000000" w:rsidRPr="00000000" w14:paraId="00000095">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Sağlık Hizmeti Politikası </w:t>
      </w:r>
    </w:p>
    <w:p w:rsidR="00000000" w:rsidDel="00000000" w:rsidP="00000000" w:rsidRDefault="00000000" w:rsidRPr="00000000" w14:paraId="00000096">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Bağımlılıkla Mücadele Politikası </w:t>
      </w:r>
    </w:p>
    <w:p w:rsidR="00000000" w:rsidDel="00000000" w:rsidP="00000000" w:rsidRDefault="00000000" w:rsidRPr="00000000" w14:paraId="00000097">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Uzaktan/Karma Eğitim Politikası</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b w:val="1"/>
          <w:color w:val="000000"/>
          <w:sz w:val="24"/>
          <w:szCs w:val="24"/>
          <w:rtl w:val="0"/>
        </w:rPr>
        <w:t xml:space="preserve">Olgunluk Düzeyi:4 </w:t>
      </w:r>
      <w:r w:rsidDel="00000000" w:rsidR="00000000" w:rsidRPr="00000000">
        <w:rPr>
          <w:color w:val="000000"/>
          <w:sz w:val="24"/>
          <w:szCs w:val="24"/>
          <w:rtl w:val="0"/>
        </w:rPr>
        <w:t xml:space="preserve">Misyon, vizyon ve politikalar doğrultusunda gerçekleştirilen uygulamalar izlenmekte ve paydaşlarla birlikte değerlendirilerek önlemler alınmaktadır.</w:t>
      </w:r>
    </w:p>
    <w:p w:rsidR="00000000" w:rsidDel="00000000" w:rsidP="00000000" w:rsidRDefault="00000000" w:rsidRPr="00000000" w14:paraId="00000099">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09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pPr>
      <w:hyperlink r:id="rId5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A.2.1.1.Danışma Kurulu Toplantı Tutanağı </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pPr>
      <w:hyperlink r:id="rId5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A.2.1.2.Maltepe Üniversitesi Misyon ve Vizyonu</w:t>
        </w:r>
      </w:hyperlink>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pPr>
      <w:hyperlink r:id="rId5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A.2.1.3.Maltepe Üniversitesi 2020-2024 Stratejik Planı (PL-002)</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rFonts w:ascii="Times New Roman" w:cs="Times New Roman" w:eastAsia="Times New Roman" w:hAnsi="Times New Roman"/>
          <w:b w:val="1"/>
          <w:i w:val="0"/>
          <w:smallCaps w:val="0"/>
          <w:strike w:val="0"/>
          <w:color w:val="2f5496"/>
          <w:sz w:val="22"/>
          <w:szCs w:val="22"/>
          <w:u w:val="none"/>
          <w:shd w:fill="auto" w:val="clear"/>
          <w:vertAlign w:val="baseline"/>
        </w:rPr>
      </w:pPr>
      <w:hyperlink r:id="rId5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A.2.1.4.Maltepe Üniversitesi 2024-2028 Stratejik Planı (PL-001)</w:t>
        </w:r>
      </w:hyperlink>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838" w:right="0" w:firstLine="0"/>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F">
      <w:pPr>
        <w:rPr>
          <w:b w:val="1"/>
          <w:color w:val="000000"/>
          <w:sz w:val="24"/>
          <w:szCs w:val="24"/>
          <w:u w:val="no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A.2.1.5. </w:t>
      </w:r>
      <w:hyperlink r:id="rId54">
        <w:r w:rsidDel="00000000" w:rsidR="00000000" w:rsidRPr="00000000">
          <w:rPr>
            <w:rFonts w:ascii="Times New Roman" w:cs="Times New Roman" w:eastAsia="Times New Roman" w:hAnsi="Times New Roman"/>
            <w:b w:val="1"/>
            <w:i w:val="0"/>
            <w:smallCaps w:val="0"/>
            <w:strike w:val="0"/>
            <w:color w:val="1155cc"/>
            <w:sz w:val="22"/>
            <w:szCs w:val="22"/>
            <w:u w:val="single"/>
            <w:shd w:fill="auto" w:val="clear"/>
            <w:vertAlign w:val="baseline"/>
            <w:rtl w:val="0"/>
          </w:rPr>
          <w:t xml:space="preserve">Üniversite Politikaları:</w:t>
        </w:r>
      </w:hyperlink>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5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Kalite Politikası </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5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Eğitim-Öğretim Politikası </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5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Araştırma-Geliştirme Politikası </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5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Toplumsal Katkı Politikası </w:t>
        </w:r>
      </w:hyperlink>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5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Yönetim Politikası </w:t>
        </w:r>
      </w:hyperlink>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6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Paydaş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6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Uluslararasılaşma Politikası </w:t>
        </w:r>
      </w:hyperlink>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6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İnsan Kaynakları Politikası </w:t>
        </w:r>
      </w:hyperlink>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6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Kurumsal İletişim Politikası </w:t>
        </w:r>
      </w:hyperlink>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6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Çevre Politikası </w:t>
        </w:r>
      </w:hyperlink>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6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Bağımlılıkla Mücadele Politikası </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6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Uzaktan/Karma Eğitim Politikası</w:t>
        </w:r>
      </w:hyperlink>
      <w:r w:rsidDel="00000000" w:rsidR="00000000" w:rsidRPr="00000000">
        <w:rPr>
          <w:rtl w:val="0"/>
        </w:rPr>
      </w:r>
    </w:p>
    <w:p w:rsidR="00000000" w:rsidDel="00000000" w:rsidP="00000000" w:rsidRDefault="00000000" w:rsidRPr="00000000" w14:paraId="000000AD">
      <w:pPr>
        <w:pStyle w:val="Heading1"/>
        <w:spacing w:before="0" w:lineRule="auto"/>
        <w:ind w:left="1134" w:firstLine="0"/>
        <w:rPr>
          <w:b w:val="0"/>
          <w:sz w:val="22"/>
          <w:szCs w:val="22"/>
        </w:rPr>
      </w:pPr>
      <w:r w:rsidDel="00000000" w:rsidR="00000000" w:rsidRPr="00000000">
        <w:rPr>
          <w:rtl w:val="0"/>
        </w:rPr>
      </w:r>
    </w:p>
    <w:p w:rsidR="00000000" w:rsidDel="00000000" w:rsidP="00000000" w:rsidRDefault="00000000" w:rsidRPr="00000000" w14:paraId="000000AE">
      <w:pPr>
        <w:pStyle w:val="Heading1"/>
        <w:numPr>
          <w:ilvl w:val="0"/>
          <w:numId w:val="6"/>
        </w:numPr>
        <w:spacing w:before="267" w:lineRule="auto"/>
        <w:ind w:left="0" w:firstLine="0"/>
        <w:rPr>
          <w:sz w:val="24"/>
          <w:szCs w:val="24"/>
        </w:rPr>
      </w:pPr>
      <w:r w:rsidDel="00000000" w:rsidR="00000000" w:rsidRPr="00000000">
        <w:rPr>
          <w:sz w:val="24"/>
          <w:szCs w:val="24"/>
          <w:rtl w:val="0"/>
        </w:rPr>
        <w:t xml:space="preserve">Stratejik amaç ve hedefler</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218" w:line="218" w:lineRule="auto"/>
        <w:ind w:right="443"/>
        <w:rPr>
          <w:color w:val="000000"/>
          <w:sz w:val="24"/>
          <w:szCs w:val="24"/>
        </w:rPr>
      </w:pPr>
      <w:r w:rsidDel="00000000" w:rsidR="00000000" w:rsidRPr="00000000">
        <w:rPr>
          <w:color w:val="000000"/>
          <w:sz w:val="24"/>
          <w:szCs w:val="24"/>
          <w:rtl w:val="0"/>
        </w:rPr>
        <w:t xml:space="preserve">Stratejik plan kapsamında araştırmaya yönelik gerçekleştirilen çalışma sayısı fakülte öğretim elemanlarından talep edilir.</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1" w:line="240" w:lineRule="auto"/>
        <w:ind w:left="0" w:right="55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Fakültemiz, üniversitemizin stratejik planı doğrultusunda misyonu, vizyonu, stratejileri ve hedeflerini başarmak üzere çalışmalarını sürdürmektedir. Her bir stratejik amaç için belirlenen hedefler ve performans göstergeleri, yılsonunda yapılan Stratejik Plan Değerlendirme toplantıları ile değerlendirilmekte ve izlenmektedir.</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3" w:line="240" w:lineRule="auto"/>
        <w:ind w:left="0" w:right="5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 doğrultuda Fakültemizce yapılan faaliyetler,  değerlendirme sonuçları Üniversitemizin stratejik plan performansını değerlendirmek ve izlemek üzere Kalite Bilgi Yönetim Sistemi (KBYS) üzerinden rapor etmektedir.  Üniversitemizce belirlenerek paylaşılan 2024-2028 Stratejik Amaç ve Hedefler şöyledir;  </w:t>
      </w:r>
    </w:p>
    <w:p w:rsidR="00000000" w:rsidDel="00000000" w:rsidP="00000000" w:rsidRDefault="00000000" w:rsidRPr="00000000" w14:paraId="000000B2">
      <w:pPr>
        <w:pStyle w:val="Heading1"/>
        <w:spacing w:before="197" w:lineRule="auto"/>
        <w:rPr>
          <w:sz w:val="24"/>
          <w:szCs w:val="24"/>
        </w:rPr>
      </w:pPr>
      <w:r w:rsidDel="00000000" w:rsidR="00000000" w:rsidRPr="00000000">
        <w:rPr>
          <w:sz w:val="24"/>
          <w:szCs w:val="24"/>
          <w:rtl w:val="0"/>
        </w:rPr>
        <w:t xml:space="preserve">2024-2028 Stratejik Amaç ve Hedefler:</w:t>
      </w:r>
    </w:p>
    <w:p w:rsidR="00000000" w:rsidDel="00000000" w:rsidP="00000000" w:rsidRDefault="00000000" w:rsidRPr="00000000" w14:paraId="000000B3">
      <w:pPr>
        <w:pStyle w:val="Heading1"/>
        <w:rPr>
          <w:sz w:val="24"/>
          <w:szCs w:val="24"/>
        </w:rPr>
      </w:pPr>
      <w:r w:rsidDel="00000000" w:rsidR="00000000" w:rsidRPr="00000000">
        <w:rPr>
          <w:sz w:val="24"/>
          <w:szCs w:val="24"/>
          <w:rtl w:val="0"/>
        </w:rPr>
        <w:t xml:space="preserve">Amaç 1: Eğitim-öğretim faaliyetlerinin kalitesini sürekli geliştirmek</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1.1. Disiplinlerarası programları ve iş birliğini artırmak</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1.2. Uygulamalı eğitim modellerini güçlendirmek ve yaygınlaştırmak</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1.3. Programların tasarım ve gelişimini paydaşların geri bildirimlerini dikkate alarak sürdürmek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1.4. Öğrenme yönetim sistemi ve dijital araçların kullanım yaygınlığını ve etkinliğini artırmak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1.5. Öğretim elemanlarının eğitim-öğretim yetkinliklerini artırmak ve gelişimlerini desteklemek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1.6. Mezunlarla iletişim ve kariyer destek çalışmalarının sürekliliğini sağlamak</w:t>
      </w:r>
    </w:p>
    <w:p w:rsidR="00000000" w:rsidDel="00000000" w:rsidP="00000000" w:rsidRDefault="00000000" w:rsidRPr="00000000" w14:paraId="000000BA">
      <w:pPr>
        <w:pStyle w:val="Heading1"/>
        <w:rPr>
          <w:sz w:val="24"/>
          <w:szCs w:val="24"/>
        </w:rPr>
      </w:pPr>
      <w:r w:rsidDel="00000000" w:rsidR="00000000" w:rsidRPr="00000000">
        <w:rPr>
          <w:sz w:val="24"/>
          <w:szCs w:val="24"/>
          <w:rtl w:val="0"/>
        </w:rPr>
        <w:t xml:space="preserve">Amaç 2: Araştırma, inovasyon ve girişimcilik kapasitesi ve alt yapısını geliştirmek</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2.1. Girişimcilik ve yenilikçilik kültürünü geliştirmek ve yaygınlaştırmak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2.2. Ulusal ve uluslararası düzeyde yayın sayısı ve niteliğini artırmak</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2.3. Üniversitemiz araştırmacılarının ulusal/uluslararası bilimsel etkinliklere katılımını sağlamak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2.4. Üniversitemizde gerçekleştirilen bilimsel çalışmaları artırmak</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2.5. Kütüphane ve Bilgi Merkezindeki veri tabanı ve elektronik yayın sayısını artırmak ve yaygınlaştırmak</w:t>
      </w:r>
    </w:p>
    <w:p w:rsidR="00000000" w:rsidDel="00000000" w:rsidP="00000000" w:rsidRDefault="00000000" w:rsidRPr="00000000" w14:paraId="000000C0">
      <w:pPr>
        <w:pStyle w:val="Heading1"/>
        <w:rPr>
          <w:sz w:val="24"/>
          <w:szCs w:val="24"/>
        </w:rPr>
      </w:pPr>
      <w:r w:rsidDel="00000000" w:rsidR="00000000" w:rsidRPr="00000000">
        <w:rPr>
          <w:sz w:val="24"/>
          <w:szCs w:val="24"/>
          <w:rtl w:val="0"/>
        </w:rPr>
        <w:t xml:space="preserve">Amaç 3: Toplumsal katkı yaratan hizmet ve iş birliklerini geliştirmek</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3.1. Sosyal sorumluk proje sayısını artırmak</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3.2. Dezavantajlı gruplara yönelik sosyal entegrasyon ve kapsayıcılığa ilişkin yapılan faaliyet sayısını artırmak</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3.3. Yaşam boyu öğrenme kapsamında düzenlenen eğitimlerin sayısını artırmak </w:t>
      </w:r>
    </w:p>
    <w:p w:rsidR="00000000" w:rsidDel="00000000" w:rsidP="00000000" w:rsidRDefault="00000000" w:rsidRPr="00000000" w14:paraId="000000C4">
      <w:pPr>
        <w:pStyle w:val="Heading1"/>
        <w:rPr>
          <w:sz w:val="24"/>
          <w:szCs w:val="24"/>
        </w:rPr>
      </w:pPr>
      <w:r w:rsidDel="00000000" w:rsidR="00000000" w:rsidRPr="00000000">
        <w:rPr>
          <w:sz w:val="24"/>
          <w:szCs w:val="24"/>
          <w:rtl w:val="0"/>
        </w:rPr>
        <w:t xml:space="preserve">Amaç 4: Üniversitenin akademik, çevresel ve fiziki sürdürülebilirliğini sağlamak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4.1. Çevresel ve fiziki sürdürülebilirliği sağlamak</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4.2. Akademik sürdürülebilirliği güçlendirmek</w:t>
      </w:r>
    </w:p>
    <w:p w:rsidR="00000000" w:rsidDel="00000000" w:rsidP="00000000" w:rsidRDefault="00000000" w:rsidRPr="00000000" w14:paraId="000000C7">
      <w:pPr>
        <w:pStyle w:val="Heading1"/>
        <w:rPr>
          <w:sz w:val="24"/>
          <w:szCs w:val="24"/>
        </w:rPr>
      </w:pPr>
      <w:r w:rsidDel="00000000" w:rsidR="00000000" w:rsidRPr="00000000">
        <w:rPr>
          <w:sz w:val="24"/>
          <w:szCs w:val="24"/>
          <w:rtl w:val="0"/>
        </w:rPr>
        <w:t xml:space="preserve">Amaç 5: Uluslararasılaşma düzeyini sürekli geliştirmek</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5.1. Uluslararasılaşma niteliğini geliştirmek</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5.2. Üniversite sıralamalarında (Rankings) üst sıralarda yer almak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5.3. Uluslararası araştırma iş birliklerini geliştirmek</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5.4. Uluslararası değişim programlarının etkinliğini artırmak</w:t>
      </w:r>
    </w:p>
    <w:p w:rsidR="00000000" w:rsidDel="00000000" w:rsidP="00000000" w:rsidRDefault="00000000" w:rsidRPr="00000000" w14:paraId="000000CC">
      <w:pPr>
        <w:pStyle w:val="Heading1"/>
        <w:rPr>
          <w:sz w:val="24"/>
          <w:szCs w:val="24"/>
        </w:rPr>
      </w:pPr>
      <w:r w:rsidDel="00000000" w:rsidR="00000000" w:rsidRPr="00000000">
        <w:rPr>
          <w:sz w:val="24"/>
          <w:szCs w:val="24"/>
          <w:rtl w:val="0"/>
        </w:rPr>
        <w:t xml:space="preserve">Amaç 6: Kurumsal yönetişimi ve iletişimi güçlendirmek</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6.1. Vakıf/Mütevelli Heyeti/Rektörlük/Genel Sekreterlik/Akademik Personel arasındaki yönetişimi güçlendirmek</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6.2. Akademik ve idari kadronun memnuniyetini artırmak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6.3. Hizmet içi eğitim programları düzenlemek</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218" w:line="218" w:lineRule="auto"/>
        <w:ind w:right="443"/>
        <w:rPr>
          <w:b w:val="1"/>
          <w:sz w:val="24"/>
          <w:szCs w:val="24"/>
          <w:highlight w:val="yellow"/>
        </w:rPr>
      </w:pPr>
      <w:r w:rsidDel="00000000" w:rsidR="00000000" w:rsidRPr="00000000">
        <w:rPr>
          <w:sz w:val="24"/>
          <w:szCs w:val="24"/>
          <w:rtl w:val="0"/>
        </w:rPr>
        <w:t xml:space="preserve">Hedef 6.4. Kurumsal iletişimi güçlendirmek için sosyal medya ve iletişim kanallarını artırmak</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218" w:line="218" w:lineRule="auto"/>
        <w:ind w:right="443"/>
        <w:rPr>
          <w:color w:val="000000"/>
          <w:sz w:val="24"/>
          <w:szCs w:val="2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218" w:line="218" w:lineRule="auto"/>
        <w:ind w:right="443"/>
        <w:rPr>
          <w:color w:val="000000"/>
          <w:sz w:val="24"/>
          <w:szCs w:val="24"/>
        </w:rPr>
      </w:pPr>
      <w:r w:rsidDel="00000000" w:rsidR="00000000" w:rsidRPr="00000000">
        <w:rPr>
          <w:b w:val="1"/>
          <w:color w:val="000000"/>
          <w:sz w:val="24"/>
          <w:szCs w:val="24"/>
          <w:rtl w:val="0"/>
        </w:rPr>
        <w:t xml:space="preserve">Olgunluk Düzeyi:4 </w:t>
      </w:r>
      <w:r w:rsidDel="00000000" w:rsidR="00000000" w:rsidRPr="00000000">
        <w:rPr>
          <w:color w:val="000000"/>
          <w:sz w:val="24"/>
          <w:szCs w:val="24"/>
          <w:rtl w:val="0"/>
        </w:rPr>
        <w:t xml:space="preserve">Kurum uyguladığı stratejik planı izlemekte ve ilgili paydaşlarla birlikte değerlendirerek gelecek planlarına yansıtılmaktadır.</w:t>
      </w:r>
    </w:p>
    <w:p w:rsidR="00000000" w:rsidDel="00000000" w:rsidP="00000000" w:rsidRDefault="00000000" w:rsidRPr="00000000" w14:paraId="000000D3">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0D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hyperlink r:id="rId6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A.2.2.1.Stratejik Plan Öz-Değerlendirme Formları</w:t>
        </w:r>
      </w:hyperlink>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pPr>
      <w:hyperlink r:id="rId6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A.2.2.2.Maltepe Üniversitesi 2020-2024 Stratejik Planı (PL-002)</w:t>
        </w:r>
      </w:hyperlink>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rFonts w:ascii="Times New Roman" w:cs="Times New Roman" w:eastAsia="Times New Roman" w:hAnsi="Times New Roman"/>
          <w:b w:val="1"/>
          <w:i w:val="0"/>
          <w:smallCaps w:val="0"/>
          <w:strike w:val="0"/>
          <w:color w:val="2f5496"/>
          <w:sz w:val="22"/>
          <w:szCs w:val="22"/>
          <w:u w:val="none"/>
          <w:shd w:fill="auto" w:val="clear"/>
          <w:vertAlign w:val="baseline"/>
        </w:rPr>
      </w:pPr>
      <w:hyperlink r:id="rId6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A.2.2.3.Maltepe Üniversitesi 2024-2028 Stratejik Planı (PL-001)</w:t>
        </w:r>
      </w:hyperlink>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83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pStyle w:val="Heading1"/>
        <w:numPr>
          <w:ilvl w:val="0"/>
          <w:numId w:val="6"/>
        </w:numPr>
        <w:spacing w:before="267" w:lineRule="auto"/>
        <w:ind w:left="0" w:firstLine="0"/>
        <w:rPr>
          <w:sz w:val="24"/>
          <w:szCs w:val="24"/>
        </w:rPr>
      </w:pPr>
      <w:r w:rsidDel="00000000" w:rsidR="00000000" w:rsidRPr="00000000">
        <w:rPr>
          <w:sz w:val="24"/>
          <w:szCs w:val="24"/>
          <w:rtl w:val="0"/>
        </w:rPr>
        <w:t xml:space="preserve">Performans yönetimi</w:t>
      </w:r>
    </w:p>
    <w:p w:rsidR="00000000" w:rsidDel="00000000" w:rsidP="00000000" w:rsidRDefault="00000000" w:rsidRPr="00000000" w14:paraId="000000D9">
      <w:pPr>
        <w:pStyle w:val="Heading1"/>
        <w:spacing w:before="267" w:lineRule="auto"/>
        <w:rPr>
          <w:b w:val="0"/>
          <w:sz w:val="24"/>
          <w:szCs w:val="24"/>
        </w:rPr>
      </w:pPr>
      <w:r w:rsidDel="00000000" w:rsidR="00000000" w:rsidRPr="00000000">
        <w:rPr>
          <w:b w:val="0"/>
          <w:sz w:val="24"/>
          <w:szCs w:val="24"/>
          <w:rtl w:val="0"/>
        </w:rPr>
        <w:t xml:space="preserve">Stratejik plan çerçevesinde yayın/araştırma sayıları düzenli olarak toplanır. Danışmanlık, idari görev dağılımı vd. konular kayıt altına alınır ve izlenir. Ofis günleri, danışmanlık görevi, idari görevler, dersler, akademik çalışmalar gibi konularda performans göstergeleri incelenerek iyileştirme çalışmaları yapılmaktadır.</w:t>
      </w:r>
    </w:p>
    <w:p w:rsidR="00000000" w:rsidDel="00000000" w:rsidP="00000000" w:rsidRDefault="00000000" w:rsidRPr="00000000" w14:paraId="000000DA">
      <w:pPr>
        <w:pStyle w:val="Heading1"/>
        <w:spacing w:before="267" w:lineRule="auto"/>
        <w:rPr>
          <w:b w:val="0"/>
          <w:sz w:val="24"/>
          <w:szCs w:val="24"/>
        </w:rPr>
      </w:pPr>
      <w:r w:rsidDel="00000000" w:rsidR="00000000" w:rsidRPr="00000000">
        <w:rPr>
          <w:b w:val="0"/>
          <w:sz w:val="24"/>
          <w:szCs w:val="24"/>
          <w:rtl w:val="0"/>
        </w:rPr>
        <w:t xml:space="preserve">Maltepe Üniversitesinde performans yönetimi stratejik planlama çatısı altında bütünsel bir yaklaşımla ele alınmaktadır. Bu yaklaşım, üniversitenin stratejik hedeflerine ulaşma sürecini izlemek, performansı değerlendirmek ve gerektiğinde düzeltmeler yapmak için bir altyapı sunmaktadır. </w:t>
      </w:r>
    </w:p>
    <w:p w:rsidR="00000000" w:rsidDel="00000000" w:rsidP="00000000" w:rsidRDefault="00000000" w:rsidRPr="00000000" w14:paraId="000000DB">
      <w:pPr>
        <w:pStyle w:val="Heading1"/>
        <w:spacing w:before="267" w:lineRule="auto"/>
        <w:rPr>
          <w:b w:val="0"/>
          <w:sz w:val="24"/>
          <w:szCs w:val="24"/>
        </w:rPr>
      </w:pPr>
      <w:r w:rsidDel="00000000" w:rsidR="00000000" w:rsidRPr="00000000">
        <w:rPr>
          <w:b w:val="0"/>
          <w:sz w:val="24"/>
          <w:szCs w:val="24"/>
          <w:rtl w:val="0"/>
        </w:rPr>
        <w:t xml:space="preserve">Fakültemizde, Üniversite bünyesinde 2010 yılından beri yapılan beş yıllık stratejik planlar doğrultusunda her yıl “Birim Öz Değerlendirme” çalışmaları yapılmaktadır. Bu çalışmaların amacı, hedeflere ulaşılıp ulaşılmadığını izlemek ve gerekli iyileştirmeleri yapmaktır.</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220" w:line="218" w:lineRule="auto"/>
        <w:ind w:right="443"/>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performans göstergelerinin işlerliği ve performans yönetimi mekanizmaları izlenmekte ve izlem sonuçlarına göre iyileştirmeler gerçekleştirilmektedir.</w:t>
      </w:r>
    </w:p>
    <w:p w:rsidR="00000000" w:rsidDel="00000000" w:rsidP="00000000" w:rsidRDefault="00000000" w:rsidRPr="00000000" w14:paraId="000000DD">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0D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7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A.2.3.1.Stratejik Plan Öz-Değerlendirme Formları</w:t>
        </w:r>
      </w:hyperlink>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pPr>
      <w:hyperlink r:id="rId7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A.2.3.2. Bölüm Koordinatörleri Listesi</w:t>
        </w:r>
      </w:hyperlink>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pPr>
      <w:hyperlink r:id="rId7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A.2.3.3. Fakülte Akademik Danışman-Öğrenci Listesi</w:t>
        </w:r>
      </w:hyperlink>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pPr>
      <w:hyperlink r:id="rId7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A.2.3.4.Maltepe Üniversitesi 2020-2024 Stratejik Planı (PL-002)</w:t>
        </w:r>
      </w:hyperlink>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rFonts w:ascii="Times New Roman" w:cs="Times New Roman" w:eastAsia="Times New Roman" w:hAnsi="Times New Roman"/>
          <w:b w:val="1"/>
          <w:i w:val="0"/>
          <w:smallCaps w:val="0"/>
          <w:strike w:val="0"/>
          <w:color w:val="2f5496"/>
          <w:sz w:val="22"/>
          <w:szCs w:val="22"/>
          <w:u w:val="none"/>
          <w:shd w:fill="auto" w:val="clear"/>
          <w:vertAlign w:val="baseline"/>
        </w:rPr>
      </w:pPr>
      <w:hyperlink r:id="rId7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A.2.3.5.Maltepe Üniversitesi 2024-2028 Stratejik Planı (PL-001)</w:t>
        </w:r>
      </w:hyperlink>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83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pStyle w:val="Heading1"/>
        <w:spacing w:before="271" w:lineRule="auto"/>
        <w:rPr>
          <w:sz w:val="24"/>
          <w:szCs w:val="24"/>
        </w:rPr>
      </w:pPr>
      <w:r w:rsidDel="00000000" w:rsidR="00000000" w:rsidRPr="00000000">
        <w:rPr>
          <w:sz w:val="24"/>
          <w:szCs w:val="24"/>
          <w:rtl w:val="0"/>
        </w:rPr>
        <w:t xml:space="preserve">3. Yönetim Sistemleri</w:t>
      </w:r>
    </w:p>
    <w:p w:rsidR="00000000" w:rsidDel="00000000" w:rsidP="00000000" w:rsidRDefault="00000000" w:rsidRPr="00000000" w14:paraId="000000E5">
      <w:pPr>
        <w:numPr>
          <w:ilvl w:val="0"/>
          <w:numId w:val="2"/>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Bilgi yönetim sistemi</w:t>
      </w:r>
    </w:p>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Mübis ve Blackboard sistemleri üzerinden öğrenci ve ders bilgileri izlenir. Email ile tüm yazışma ve iletişim koordine edilerek takip edilir. Blackboard sistemi üzerinden gelen/giden iletilerde email uyarısı alınır. </w:t>
      </w:r>
    </w:p>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Fakültemiz,  operasyonel ve yönetsel faaliyetler için entegre bir bilgi yönetim sistemi olan MUBİS (Maltepe Üniversitesi Bilgi Yönetim Sistemi) adlı yazılımı kullanmaktadır. Bu sistemle fakültemiz akademik personeli ve öğrencileri, günlük faaliyetlerini daha etkin bir şekilde yönetmekte ve bilgiye daha hızlı erişim sağlamaktadır. Ayrıca Üniversitemizde MÜBİS'e entegre olarak yer alan ve Fakültemizce kullanılan sistemler şöyledir;  </w:t>
      </w:r>
    </w:p>
    <w:p w:rsidR="00000000" w:rsidDel="00000000" w:rsidP="00000000" w:rsidRDefault="00000000" w:rsidRPr="00000000" w14:paraId="000000E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Destek Sistemi: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Akademik ve idari birimlere yönelik destek hizmetlerinin yönetimini sağlar.</w:t>
      </w:r>
    </w:p>
    <w:p w:rsidR="00000000" w:rsidDel="00000000" w:rsidP="00000000" w:rsidRDefault="00000000" w:rsidRPr="00000000" w14:paraId="000000E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Blackboard (Öğrenim Yönetim Sistemi):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Ders içeriği yayınlama, çevrimiçi öğrenme materyalleri sunma ve öğrenci-öğretim elemanı etkileşimini kolaylaştırma gibi eğitim süreçlerini destekler.</w:t>
      </w:r>
    </w:p>
    <w:p w:rsidR="00000000" w:rsidDel="00000000" w:rsidP="00000000" w:rsidRDefault="00000000" w:rsidRPr="00000000" w14:paraId="000000E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EBYS (Elektronik Belge Yönetim Sistemi):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Üniversite içinde üretilen veya alınan belgelerin elektronik ortamda saklanması, paylaşılması ve yönetilmesini sağlar.</w:t>
      </w:r>
    </w:p>
    <w:p w:rsidR="00000000" w:rsidDel="00000000" w:rsidP="00000000" w:rsidRDefault="00000000" w:rsidRPr="00000000" w14:paraId="000000E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YÖKSİS (Yükseköğretim Kurulu Bilgi Sistemi)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Öğrencilerimizin e-Devlet üzerinden kayıt yapma, öğrenci, transkript ve mezundur belgelerini alabilmesini sağlar.</w:t>
      </w:r>
    </w:p>
    <w:p w:rsidR="00000000" w:rsidDel="00000000" w:rsidP="00000000" w:rsidRDefault="00000000" w:rsidRPr="00000000" w14:paraId="000000E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Bu sistemler arasındaki entegrasyonlar, farklı birimler arasında veri paylaşımını ve iş süreçlerinin akışını kolaylaştırmaktadır.</w:t>
      </w:r>
    </w:p>
    <w:p w:rsidR="00000000" w:rsidDel="00000000" w:rsidP="00000000" w:rsidRDefault="00000000" w:rsidRPr="00000000" w14:paraId="000000EE">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entegre bilgi yönetim sistemi izlenmekte ve iyileştirilmektedir.</w:t>
      </w:r>
    </w:p>
    <w:p w:rsidR="00000000" w:rsidDel="00000000" w:rsidP="00000000" w:rsidRDefault="00000000" w:rsidRPr="00000000" w14:paraId="000000E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F0">
      <w:pPr>
        <w:pStyle w:val="Heading1"/>
        <w:spacing w:before="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0F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pPr>
      <w:hyperlink r:id="rId7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A.3.1.1.MÜBİS (Maltepe Üniversitesi Bilişim Sistemi)</w:t>
        </w:r>
      </w:hyperlink>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pPr>
      <w:hyperlink r:id="rId7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A.3.1.2.Blackboard Learn Maltepe </w:t>
        </w:r>
      </w:hyperlink>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hyperlink r:id="rId7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A.3.1.3.Kişisel Verilerin Korunması ve İşlenmesi Politikası</w:t>
        </w:r>
      </w:hyperlink>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3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pStyle w:val="Heading1"/>
        <w:numPr>
          <w:ilvl w:val="0"/>
          <w:numId w:val="2"/>
        </w:numPr>
        <w:tabs>
          <w:tab w:val="left" w:leader="none" w:pos="356"/>
        </w:tabs>
        <w:spacing w:before="271" w:lineRule="auto"/>
        <w:ind w:left="0" w:firstLine="0"/>
        <w:rPr>
          <w:sz w:val="24"/>
          <w:szCs w:val="24"/>
        </w:rPr>
      </w:pPr>
      <w:r w:rsidDel="00000000" w:rsidR="00000000" w:rsidRPr="00000000">
        <w:rPr>
          <w:sz w:val="24"/>
          <w:szCs w:val="24"/>
          <w:rtl w:val="0"/>
        </w:rPr>
        <w:t xml:space="preserve">İnsan kaynakları yönetimi</w:t>
      </w:r>
    </w:p>
    <w:p w:rsidR="00000000" w:rsidDel="00000000" w:rsidP="00000000" w:rsidRDefault="00000000" w:rsidRPr="00000000" w14:paraId="000000F6">
      <w:pPr>
        <w:pStyle w:val="Heading1"/>
        <w:tabs>
          <w:tab w:val="left" w:leader="none" w:pos="356"/>
        </w:tabs>
        <w:spacing w:before="271" w:lineRule="auto"/>
        <w:rPr>
          <w:b w:val="0"/>
          <w:sz w:val="24"/>
          <w:szCs w:val="24"/>
        </w:rPr>
      </w:pPr>
      <w:r w:rsidDel="00000000" w:rsidR="00000000" w:rsidRPr="00000000">
        <w:rPr>
          <w:b w:val="0"/>
          <w:sz w:val="24"/>
          <w:szCs w:val="24"/>
          <w:rtl w:val="0"/>
        </w:rPr>
        <w:t xml:space="preserve">Aylık olarak puantaj cetvelleri doldurulur ve öğretim elemanlarına imzalatılır. Çalışan memnuniyeti, bağlılık ve iş ortamının kalitesi hakkında anketler yapılır ve sonuçlar analiz edilerek gelişim alanları belirlenir. Fakültemizde insan kaynakları yönetimi açısından yeni kadro ilanları açılmaktadır. İhtiyaca uygun şekilde kriterler belirlenmektedir. İşe alımın ardından uygun dersler verilmektedir.</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220" w:line="218" w:lineRule="auto"/>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insan kaynakları yönetimi uygulamaları izlenmekte ve ilgili iç paydaşlarla değerlendirilerek iyileştirilmektedir.</w:t>
      </w:r>
    </w:p>
    <w:p w:rsidR="00000000" w:rsidDel="00000000" w:rsidP="00000000" w:rsidRDefault="00000000" w:rsidRPr="00000000" w14:paraId="000000F8">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0F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pPr>
      <w:hyperlink r:id="rId7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A.3.2.1. Maltepe Üniversitesi 2020-2024 Stratejik Planı (PL-002)</w:t>
        </w:r>
      </w:hyperlink>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2f5496"/>
          <w:sz w:val="22"/>
          <w:szCs w:val="22"/>
          <w:u w:val="none"/>
          <w:shd w:fill="auto" w:val="clear"/>
          <w:vertAlign w:val="baseline"/>
        </w:rPr>
      </w:pPr>
      <w:hyperlink r:id="rId7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A.3.2.2. Maltepe Üniversitesi 2024-2028 Stratejik Planı (PL-001)</w:t>
        </w:r>
      </w:hyperlink>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hyperlink r:id="rId8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A.3.2.3. Memnuniyet Anketleri (Akademik-İdari Personel)</w:t>
        </w:r>
      </w:hyperlink>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hyperlink r:id="rId8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A.3.2.4. İnsan Kaynakları Politikası</w:t>
        </w:r>
      </w:hyperlink>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hyperlink r:id="rId8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A.3.2.5. </w:t>
        </w:r>
      </w:hyperlink>
      <w:hyperlink r:id="rId83">
        <w:r w:rsidDel="00000000" w:rsidR="00000000" w:rsidRPr="00000000">
          <w:rPr>
            <w:rFonts w:ascii="Times New Roman" w:cs="Times New Roman" w:eastAsia="Times New Roman" w:hAnsi="Times New Roman"/>
            <w:b w:val="1"/>
            <w:i w:val="0"/>
            <w:smallCaps w:val="0"/>
            <w:strike w:val="0"/>
            <w:color w:val="1155cc"/>
            <w:sz w:val="22"/>
            <w:szCs w:val="22"/>
            <w:u w:val="single"/>
            <w:shd w:fill="auto" w:val="clear"/>
            <w:vertAlign w:val="baseline"/>
            <w:rtl w:val="0"/>
          </w:rPr>
          <w:t xml:space="preserve">Görev (İş) tanımları</w:t>
        </w:r>
      </w:hyperlink>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713" w:right="0" w:hanging="360"/>
        <w:jc w:val="both"/>
        <w:rPr/>
      </w:pPr>
      <w:hyperlink r:id="rId8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 Dekan İş Tanımı </w:t>
        </w:r>
      </w:hyperlink>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713" w:right="0" w:hanging="360"/>
        <w:jc w:val="both"/>
        <w:rPr/>
      </w:pPr>
      <w:hyperlink r:id="rId8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Dekan Yardımcısı İş Tanımı </w:t>
        </w:r>
      </w:hyperlink>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pPr>
      <w:hyperlink r:id="rId8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Öğretim Üyesi İş Tanımı</w:t>
        </w:r>
      </w:hyperlink>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713" w:right="0" w:hanging="360"/>
        <w:jc w:val="both"/>
        <w:rPr/>
      </w:pPr>
      <w:hyperlink r:id="rId8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Bölüm Başkanı İş Tanımı </w:t>
        </w:r>
      </w:hyperlink>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713" w:right="0" w:hanging="360"/>
        <w:jc w:val="both"/>
        <w:rPr/>
      </w:pPr>
      <w:hyperlink r:id="rId8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Fakülte Sekreteri İş Tanımı </w:t>
        </w:r>
      </w:hyperlink>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2"/>
          <w:numId w:val="58"/>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pPr>
      <w:hyperlink r:id="rId8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A.3.2.6. Oryantasyon Sunumu 2023</w:t>
        </w:r>
      </w:hyperlink>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2"/>
          <w:numId w:val="58"/>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pPr>
      <w:hyperlink r:id="rId9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A.3.2.7. Öğrenme-Öğretme Uygulama ve Araştırma Merkezi Eğitici Eğitimi Tablo 2023</w:t>
        </w:r>
      </w:hyperlink>
      <w:r w:rsidDel="00000000" w:rsidR="00000000" w:rsidRPr="00000000">
        <w:rPr>
          <w:rtl w:val="0"/>
        </w:rPr>
      </w:r>
    </w:p>
    <w:p w:rsidR="00000000" w:rsidDel="00000000" w:rsidP="00000000" w:rsidRDefault="00000000" w:rsidRPr="00000000" w14:paraId="00000109">
      <w:pPr>
        <w:pStyle w:val="Heading1"/>
        <w:numPr>
          <w:ilvl w:val="0"/>
          <w:numId w:val="2"/>
        </w:numPr>
        <w:spacing w:before="268" w:lineRule="auto"/>
        <w:ind w:left="0" w:firstLine="0"/>
        <w:rPr>
          <w:sz w:val="24"/>
          <w:szCs w:val="24"/>
        </w:rPr>
      </w:pPr>
      <w:r w:rsidDel="00000000" w:rsidR="00000000" w:rsidRPr="00000000">
        <w:rPr>
          <w:sz w:val="24"/>
          <w:szCs w:val="24"/>
          <w:rtl w:val="0"/>
        </w:rPr>
        <w:t xml:space="preserve">Finansal yönetim</w:t>
      </w:r>
    </w:p>
    <w:p w:rsidR="00000000" w:rsidDel="00000000" w:rsidP="00000000" w:rsidRDefault="00000000" w:rsidRPr="00000000" w14:paraId="0000010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Finansal ödeme gerektiren etkinlik ve faaliyet kalemlerinde ilgili kalemler etkinlik talep formu ile halkla ilişkiler başkanlığı üzerinden idari mali işler daire başkanlığı onayına iletilir ve rektörlük onayına sunulur. Tüm süreçlerde aynı prosedür uygulanır.</w:t>
      </w:r>
    </w:p>
    <w:p w:rsidR="00000000" w:rsidDel="00000000" w:rsidP="00000000" w:rsidRDefault="00000000" w:rsidRPr="00000000" w14:paraId="0000010B">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Kurumun genelinde finansal kaynakların yönetime ilişkin uygulamalar tanımlı süreçlere uygun biçimde yürütülmektedir.</w:t>
      </w:r>
    </w:p>
    <w:p w:rsidR="00000000" w:rsidDel="00000000" w:rsidP="00000000" w:rsidRDefault="00000000" w:rsidRPr="00000000" w14:paraId="0000010C">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0D">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pPr>
      <w:hyperlink r:id="rId9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A.3.3.1. Etkinlik Talep Formu Örneği 2023</w:t>
        </w:r>
      </w:hyperlink>
      <w:r w:rsidDel="00000000" w:rsidR="00000000" w:rsidRPr="00000000">
        <w:rPr>
          <w:rtl w:val="0"/>
        </w:rPr>
      </w:r>
    </w:p>
    <w:p w:rsidR="00000000" w:rsidDel="00000000" w:rsidP="00000000" w:rsidRDefault="00000000" w:rsidRPr="00000000" w14:paraId="0000010E">
      <w:pPr>
        <w:pStyle w:val="Heading1"/>
        <w:numPr>
          <w:ilvl w:val="0"/>
          <w:numId w:val="2"/>
        </w:numPr>
        <w:spacing w:before="268" w:lineRule="auto"/>
        <w:ind w:left="0" w:firstLine="0"/>
        <w:rPr>
          <w:sz w:val="24"/>
          <w:szCs w:val="24"/>
        </w:rPr>
      </w:pPr>
      <w:r w:rsidDel="00000000" w:rsidR="00000000" w:rsidRPr="00000000">
        <w:rPr>
          <w:sz w:val="24"/>
          <w:szCs w:val="24"/>
          <w:rtl w:val="0"/>
        </w:rPr>
        <w:t xml:space="preserve">Süreç yönetimi</w:t>
      </w:r>
    </w:p>
    <w:p w:rsidR="00000000" w:rsidDel="00000000" w:rsidP="00000000" w:rsidRDefault="00000000" w:rsidRPr="00000000" w14:paraId="0000010F">
      <w:pPr>
        <w:pStyle w:val="Heading1"/>
        <w:spacing w:before="268" w:lineRule="auto"/>
        <w:rPr>
          <w:b w:val="0"/>
          <w:sz w:val="24"/>
          <w:szCs w:val="24"/>
        </w:rPr>
      </w:pPr>
      <w:r w:rsidDel="00000000" w:rsidR="00000000" w:rsidRPr="00000000">
        <w:rPr>
          <w:b w:val="0"/>
          <w:sz w:val="24"/>
          <w:szCs w:val="24"/>
          <w:rtl w:val="0"/>
        </w:rPr>
        <w:t xml:space="preserve">Staj, öğrenci kabülü vd. süreçler için tanımlı prosedürler ile hareket edilir ve yönetim sağlanır. Kurum genelinde genel eğitim dersleriyle ilgili ders tanımları yapılmakta, ders listesi verilmektedir. Fakültemiz öğretim üyelerine ve öğrencilerine Üniversitemize bağlı öğrenci bilgi sistemimiz olan MUBİS sisteminde, akademik takvim, haftalık ders çizelgesi, öğretim programları, yaz döneminde açılması kesinleşen dersler gibi kurumun tanımlı süreçleri yer almaktadır.</w:t>
      </w:r>
    </w:p>
    <w:p w:rsidR="00000000" w:rsidDel="00000000" w:rsidP="00000000" w:rsidRDefault="00000000" w:rsidRPr="00000000" w14:paraId="00000110">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Kurumun genelinde tanımlı süreçler yönetilmektedir.</w:t>
      </w:r>
    </w:p>
    <w:p w:rsidR="00000000" w:rsidDel="00000000" w:rsidP="00000000" w:rsidRDefault="00000000" w:rsidRPr="00000000" w14:paraId="00000111">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1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120" w:line="240" w:lineRule="auto"/>
        <w:ind w:left="567"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9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A.3.4.1. </w:t>
        </w:r>
      </w:hyperlink>
      <w:hyperlink r:id="rId93">
        <w:r w:rsidDel="00000000" w:rsidR="00000000" w:rsidRPr="00000000">
          <w:rPr>
            <w:rFonts w:ascii="Times New Roman" w:cs="Times New Roman" w:eastAsia="Times New Roman" w:hAnsi="Times New Roman"/>
            <w:b w:val="1"/>
            <w:i w:val="0"/>
            <w:smallCaps w:val="0"/>
            <w:strike w:val="0"/>
            <w:color w:val="1155cc"/>
            <w:sz w:val="22"/>
            <w:szCs w:val="22"/>
            <w:u w:val="single"/>
            <w:shd w:fill="auto" w:val="clear"/>
            <w:vertAlign w:val="baseline"/>
            <w:rtl w:val="0"/>
          </w:rPr>
          <w:t xml:space="preserve">Maltepe Üniversitesi Süreç</w:t>
        </w:r>
      </w:hyperlink>
      <w:hyperlink r:id="rId94">
        <w:r w:rsidDel="00000000" w:rsidR="00000000" w:rsidRPr="00000000">
          <w:rPr>
            <w:b w:val="1"/>
            <w:color w:val="1155cc"/>
            <w:u w:val="single"/>
            <w:rtl w:val="0"/>
          </w:rPr>
          <w:t xml:space="preserve"> El Kitabı</w:t>
        </w:r>
      </w:hyperlink>
      <w:hyperlink r:id="rId95">
        <w:r w:rsidDel="00000000" w:rsidR="00000000" w:rsidRPr="00000000">
          <w:rPr>
            <w:rFonts w:ascii="Times New Roman" w:cs="Times New Roman" w:eastAsia="Times New Roman" w:hAnsi="Times New Roman"/>
            <w:b w:val="1"/>
            <w:i w:val="0"/>
            <w:smallCaps w:val="0"/>
            <w:strike w:val="0"/>
            <w:color w:val="1155cc"/>
            <w:sz w:val="22"/>
            <w:szCs w:val="22"/>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pPr>
      <w:hyperlink r:id="rId9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Kalite Güvence Süreci</w:t>
        </w:r>
      </w:hyperlink>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pPr>
      <w:hyperlink r:id="rId9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Eğitim ve Öğretim Süreçleri  </w:t>
        </w:r>
      </w:hyperlink>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pPr>
      <w:hyperlink r:id="rId9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Araştırma ve Geliştirme Süreçleri </w:t>
        </w:r>
      </w:hyperlink>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pPr>
      <w:hyperlink r:id="rId9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Toplumsal Katkı Süreçleri  </w:t>
        </w:r>
      </w:hyperlink>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567" w:right="0" w:hanging="11.000000000000014"/>
        <w:jc w:val="both"/>
        <w:rPr/>
      </w:pPr>
      <w:hyperlink r:id="rId10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A.3.4.2. Süreç-İş Akış Şemaları</w:t>
        </w:r>
      </w:hyperlink>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0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A.3.4.3. Maltepe Üniversitesi Önlisans ve Lisans Eğitim ve Öğretim ve Sınav Yönetmeliği (2009 ve Sonrası Yıllarda Kayıt Olan Öğrenciler İçin)</w:t>
        </w:r>
      </w:hyperlink>
      <w:r w:rsidDel="00000000" w:rsidR="00000000" w:rsidRPr="00000000">
        <w:rPr>
          <w:rtl w:val="0"/>
        </w:rPr>
      </w:r>
    </w:p>
    <w:p w:rsidR="00000000" w:rsidDel="00000000" w:rsidP="00000000" w:rsidRDefault="00000000" w:rsidRPr="00000000" w14:paraId="00000119">
      <w:pPr>
        <w:spacing w:before="0" w:lineRule="auto"/>
        <w:ind w:left="714" w:hanging="357"/>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0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A.3.4.4. Maltepe Üniversitesi Önlisans ve Lisans Programları Uluslararası Öğrenci Kabul Yönergesi</w:t>
        </w:r>
      </w:hyperlink>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0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A.3.4.5. Yükseköğretim Kurumlarında Önlisans ve Lisans Düzeyindeki Programlar Arasında Geçiş, Çift Anadal, Yandal ile Kurumlararası Kredi Transferi Yapılması Esaslarına İlişkin Yönetmelik</w:t>
        </w:r>
      </w:hyperlink>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04">
        <w:r w:rsidDel="00000000" w:rsidR="00000000" w:rsidRPr="00000000">
          <w:rPr>
            <w:color w:val="1155cc"/>
            <w:u w:val="single"/>
            <w:rtl w:val="0"/>
          </w:rPr>
          <w:t xml:space="preserve">https://www.maltepe.edu.tr/Content/Media/Page/06072024093013478-Önceki%20Yükseköğrenimin%20Tanınması,%20Transfer%20ve%20İntibak%20İşlemleri%20Yönergesi.pdf</w:t>
        </w:r>
      </w:hyperlink>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0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A.3.4.7. İşletme Bölümü Staj Bilgilendirme Ekranı </w:t>
        </w:r>
      </w:hyperlink>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0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A.3.4.8. FR059 Staj Başvuru Formu</w:t>
        </w:r>
      </w:hyperlink>
      <w:r w:rsidDel="00000000" w:rsidR="00000000" w:rsidRPr="00000000">
        <w:rPr>
          <w:rtl w:val="0"/>
        </w:rPr>
      </w:r>
    </w:p>
    <w:p w:rsidR="00000000" w:rsidDel="00000000" w:rsidP="00000000" w:rsidRDefault="00000000" w:rsidRPr="00000000" w14:paraId="00000123">
      <w:pPr>
        <w:pStyle w:val="Heading1"/>
        <w:spacing w:before="268" w:lineRule="auto"/>
        <w:rPr>
          <w:sz w:val="24"/>
          <w:szCs w:val="24"/>
        </w:rPr>
      </w:pPr>
      <w:r w:rsidDel="00000000" w:rsidR="00000000" w:rsidRPr="00000000">
        <w:rPr>
          <w:sz w:val="24"/>
          <w:szCs w:val="24"/>
          <w:rtl w:val="0"/>
        </w:rPr>
        <w:t xml:space="preserve">4. Paydaş Katılımı</w:t>
      </w:r>
    </w:p>
    <w:p w:rsidR="00000000" w:rsidDel="00000000" w:rsidP="00000000" w:rsidRDefault="00000000" w:rsidRPr="00000000" w14:paraId="00000124">
      <w:pPr>
        <w:numPr>
          <w:ilvl w:val="0"/>
          <w:numId w:val="69"/>
        </w:numPr>
        <w:pBdr>
          <w:top w:space="0" w:sz="0" w:val="nil"/>
          <w:left w:space="0" w:sz="0" w:val="nil"/>
          <w:bottom w:space="0" w:sz="0" w:val="nil"/>
          <w:right w:space="0" w:sz="0" w:val="nil"/>
          <w:between w:space="0" w:sz="0" w:val="nil"/>
        </w:pBdr>
        <w:spacing w:before="265" w:lineRule="auto"/>
        <w:ind w:left="0" w:firstLine="0"/>
        <w:rPr>
          <w:b w:val="1"/>
          <w:color w:val="000000"/>
          <w:sz w:val="24"/>
          <w:szCs w:val="24"/>
        </w:rPr>
      </w:pPr>
      <w:r w:rsidDel="00000000" w:rsidR="00000000" w:rsidRPr="00000000">
        <w:rPr>
          <w:b w:val="1"/>
          <w:color w:val="000000"/>
          <w:sz w:val="24"/>
          <w:szCs w:val="24"/>
          <w:rtl w:val="0"/>
        </w:rPr>
        <w:t xml:space="preserve">İç ve dış paydaş katılımı</w:t>
      </w:r>
    </w:p>
    <w:p w:rsidR="00000000" w:rsidDel="00000000" w:rsidP="00000000" w:rsidRDefault="00000000" w:rsidRPr="00000000" w14:paraId="0000012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color w:val="000000"/>
          <w:sz w:val="24"/>
          <w:szCs w:val="24"/>
          <w:rtl w:val="0"/>
        </w:rPr>
        <w:t xml:space="preserve">Öğrenci, akademik personel ve sektör temsilcilerinin katıldığı toplantılar düzenlenerek değerlendirmeler gerçekleştirilir, görüşler kayıt altına alınır ve aksiyon planları hazırlanır. Bölüm başkanı-öğrenci görüşmeleri gerçekleştirerek değerlendirmeleri alınır, güçlü ve zayıf yönler tespit edilir.</w:t>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Paydaş katılım mekanizmalarının işleyişi izlenmekte ve bağlı iyileştirmeler gerçekleştirilmektedir.</w:t>
      </w:r>
    </w:p>
    <w:p w:rsidR="00000000" w:rsidDel="00000000" w:rsidP="00000000" w:rsidRDefault="00000000" w:rsidRPr="00000000" w14:paraId="00000127">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2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120" w:line="240" w:lineRule="auto"/>
        <w:ind w:left="567" w:right="0" w:firstLine="0"/>
        <w:jc w:val="both"/>
        <w:rPr/>
      </w:pPr>
      <w:hyperlink r:id="rId10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A.4.1.1. PO-014 Paydaş Politikası</w:t>
        </w:r>
      </w:hyperlink>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0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A.4.1.2. PR-006 Paydaş Memnuniyetini Değerlendirme ve İyileştirme Prosedürü</w:t>
        </w:r>
      </w:hyperlink>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0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A.4.1.3. Danışma Kurulu Toplantı Tutanağı Örneği</w:t>
        </w:r>
      </w:hyperlink>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1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A.4.1.4. Öğrenci Taleplerinin Değerlendirilmesi Yazışma Örneği, 2023</w:t>
        </w:r>
      </w:hyperlink>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1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A.4.1.5. Memnuniyet Anketleri (Öğrenci, Akademik Personel, İdari Personel)</w:t>
        </w:r>
      </w:hyperlink>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pStyle w:val="Heading1"/>
        <w:numPr>
          <w:ilvl w:val="0"/>
          <w:numId w:val="69"/>
        </w:numPr>
        <w:tabs>
          <w:tab w:val="left" w:leader="none" w:pos="356"/>
        </w:tabs>
        <w:spacing w:before="40" w:lineRule="auto"/>
        <w:ind w:left="0" w:firstLine="0"/>
        <w:rPr>
          <w:sz w:val="24"/>
          <w:szCs w:val="24"/>
        </w:rPr>
      </w:pPr>
      <w:r w:rsidDel="00000000" w:rsidR="00000000" w:rsidRPr="00000000">
        <w:rPr>
          <w:sz w:val="24"/>
          <w:szCs w:val="24"/>
          <w:rtl w:val="0"/>
        </w:rPr>
        <w:t xml:space="preserve">Öğrenci geri bildirimleri</w:t>
      </w:r>
    </w:p>
    <w:p w:rsidR="00000000" w:rsidDel="00000000" w:rsidP="00000000" w:rsidRDefault="00000000" w:rsidRPr="00000000" w14:paraId="0000012F">
      <w:pPr>
        <w:rPr>
          <w:sz w:val="24"/>
          <w:szCs w:val="24"/>
        </w:rPr>
      </w:pPr>
      <w:r w:rsidDel="00000000" w:rsidR="00000000" w:rsidRPr="00000000">
        <w:rPr>
          <w:color w:val="000000"/>
          <w:sz w:val="24"/>
          <w:szCs w:val="24"/>
          <w:rtl w:val="0"/>
        </w:rPr>
        <w:t xml:space="preserve">Öğrencilerin fakülte sekreterliği üzerinden ilettikleri tüm görüşler sistemde (EBYS) kayıt altına alınır, konu ile ilgili dönüş öğrencinin iletmiş olduğu iletişim bilgisi ile paylaşılır. Karar alınması gereken durumlarda fakülte kurullarında işlenir. E-mail ile gelen bildirimler genellikle danışman üzerinden alınır, talepler değerlendirildikten sonra karar veya aksiyon e mail ile bildirilir. </w:t>
      </w:r>
      <w:r w:rsidDel="00000000" w:rsidR="00000000" w:rsidRPr="00000000">
        <w:rPr>
          <w:sz w:val="24"/>
          <w:szCs w:val="24"/>
          <w:rtl w:val="0"/>
        </w:rPr>
        <w:t xml:space="preserve">Öğrenci Bilgi sistemimiz olan MUBİS’te öğrenci AKTS formları düzenlenmekte ve öğretim elemanı performans değerlendirmesi yapılmaktadır.  Tüm derslerin anket sonuçları yüzdelerle değerlendirilmekte ve rapor edilmektedir.</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214" w:line="220" w:lineRule="auto"/>
        <w:ind w:right="552"/>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Tüm programlarda öğrenci geri bildirimlerinin alınmasına ilişkin uygulamalar izlenmekte ve öğrenci katılımına dayalı biçimde iyileştirilmektedir. Geri bildirim sonuçları karar alma süreçlerine yansıtılmaktadır.</w:t>
      </w:r>
    </w:p>
    <w:p w:rsidR="00000000" w:rsidDel="00000000" w:rsidP="00000000" w:rsidRDefault="00000000" w:rsidRPr="00000000" w14:paraId="00000131">
      <w:pPr>
        <w:pStyle w:val="Heading1"/>
        <w:spacing w:before="197"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3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1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A.4.2.1. Öğrenci Taleplerinin Değerlendirilmesi Örneği</w:t>
        </w:r>
      </w:hyperlink>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1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A.4.2.2. Maltepe Üniversitesi Paydaş Memnuniyetini Değerlendirme ve İyileştirme Prosedürü (PR-006)</w:t>
        </w:r>
      </w:hyperlink>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1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A.4.2.3. Maltepe Üniversitesi Öğrenci Şikayetleri ve Memnuniyeti Değerlendirme Prosedürü (PR-032)</w:t>
        </w:r>
      </w:hyperlink>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1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A.4.2.4. AN-003 Öğrenci Memnuniyet Anketi </w:t>
        </w:r>
      </w:hyperlink>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1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A.4.2.5. FR-233 Öğretim Elemanı ve Ders Değerlendirme Anketi Formu</w:t>
        </w:r>
      </w:hyperlink>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1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A.4.2.6. Öğrencilerle Yüz Yüze Görüşme Formu (FR-044)</w:t>
        </w:r>
      </w:hyperlink>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1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A.4.2.7. Örnek AKTS-Ders Anketi Sonucu</w:t>
        </w:r>
      </w:hyperlink>
      <w:r w:rsidDel="00000000" w:rsidR="00000000" w:rsidRPr="00000000">
        <w:rPr>
          <w:rtl w:val="0"/>
        </w:rPr>
      </w:r>
    </w:p>
    <w:p w:rsidR="00000000" w:rsidDel="00000000" w:rsidP="00000000" w:rsidRDefault="00000000" w:rsidRPr="00000000" w14:paraId="00000139">
      <w:pPr>
        <w:pStyle w:val="Heading1"/>
        <w:numPr>
          <w:ilvl w:val="0"/>
          <w:numId w:val="69"/>
        </w:numPr>
        <w:tabs>
          <w:tab w:val="left" w:leader="none" w:pos="356"/>
        </w:tabs>
        <w:spacing w:before="268" w:lineRule="auto"/>
        <w:ind w:left="0" w:firstLine="0"/>
        <w:rPr>
          <w:sz w:val="24"/>
          <w:szCs w:val="24"/>
        </w:rPr>
      </w:pPr>
      <w:r w:rsidDel="00000000" w:rsidR="00000000" w:rsidRPr="00000000">
        <w:rPr>
          <w:sz w:val="24"/>
          <w:szCs w:val="24"/>
          <w:rtl w:val="0"/>
        </w:rPr>
        <w:t xml:space="preserve">Mezun ilişkileri yönetimi</w:t>
      </w:r>
    </w:p>
    <w:p w:rsidR="00000000" w:rsidDel="00000000" w:rsidP="00000000" w:rsidRDefault="00000000" w:rsidRPr="00000000" w14:paraId="0000013A">
      <w:pPr>
        <w:rPr>
          <w:b w:val="1"/>
          <w:color w:val="000000"/>
          <w:sz w:val="24"/>
          <w:szCs w:val="24"/>
        </w:rPr>
      </w:pPr>
      <w:r w:rsidDel="00000000" w:rsidR="00000000" w:rsidRPr="00000000">
        <w:rPr>
          <w:color w:val="000000"/>
          <w:sz w:val="24"/>
          <w:szCs w:val="24"/>
          <w:rtl w:val="0"/>
        </w:rPr>
        <w:t xml:space="preserve">Mezun öğrencilere yönelik hazırlanan bilgi formları ile öğrenci bilgileri güncellenmekte ve iletişim halinde kalınması sağlanmaktadır. İlgili formlar ile alanında çalışma vd. konular takip edilmektedir. </w:t>
      </w:r>
      <w:r w:rsidDel="00000000" w:rsidR="00000000" w:rsidRPr="00000000">
        <w:rPr>
          <w:sz w:val="24"/>
          <w:szCs w:val="24"/>
          <w:rtl w:val="0"/>
        </w:rPr>
        <w:t xml:space="preserve">Üniversitemizin mezunlarımızı izleme sistemi ile mezun ilişkileri yönetimi sağlanmaktadır. Mezunlarla İletişim ve Kariyer Uygulama ve Araştırma Merkezimiz (MİKAM) vardır.</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Mezun izleme sistemi uygulamaları izlenmekte ve ihtiyaçlar doğrultusunda programlarda güncellemeler yapılmaktadır.</w:t>
      </w:r>
    </w:p>
    <w:p w:rsidR="00000000" w:rsidDel="00000000" w:rsidP="00000000" w:rsidRDefault="00000000" w:rsidRPr="00000000" w14:paraId="0000013C">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3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142" w:right="0" w:hanging="357"/>
        <w:jc w:val="both"/>
        <w:rPr/>
      </w:pPr>
      <w:hyperlink r:id="rId11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A.4.3.1. Maltepe Üniversitesi Mezunlarla İletişim ve Kariyer Uygulama ve Araştırma Merkezi (MİKAM)</w:t>
        </w:r>
      </w:hyperlink>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142" w:right="0" w:hanging="357"/>
        <w:jc w:val="both"/>
        <w:rPr/>
      </w:pPr>
      <w:hyperlink r:id="rId12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A.4.3.2. Maltepe Üniversitesi Mezunlarla İletişim Ve Kariyer Uygulama Ve Araştırma Merkezi Yönetmeliği</w:t>
        </w:r>
      </w:hyperlink>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142" w:right="0" w:hanging="357"/>
        <w:jc w:val="both"/>
        <w:rPr/>
      </w:pPr>
      <w:hyperlink r:id="rId12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A.4.3.3. Mezun öğrenci anketi</w:t>
        </w:r>
      </w:hyperlink>
      <w:r w:rsidDel="00000000" w:rsidR="00000000" w:rsidRPr="00000000">
        <w:rPr>
          <w:rtl w:val="0"/>
        </w:rPr>
      </w:r>
    </w:p>
    <w:p w:rsidR="00000000" w:rsidDel="00000000" w:rsidP="00000000" w:rsidRDefault="00000000" w:rsidRPr="00000000" w14:paraId="00000140">
      <w:pPr>
        <w:pStyle w:val="Heading1"/>
        <w:spacing w:before="40" w:lineRule="auto"/>
        <w:rPr>
          <w:sz w:val="24"/>
          <w:szCs w:val="24"/>
        </w:rPr>
      </w:pPr>
      <w:r w:rsidDel="00000000" w:rsidR="00000000" w:rsidRPr="00000000">
        <w:rPr>
          <w:rtl w:val="0"/>
        </w:rPr>
      </w:r>
    </w:p>
    <w:p w:rsidR="00000000" w:rsidDel="00000000" w:rsidP="00000000" w:rsidRDefault="00000000" w:rsidRPr="00000000" w14:paraId="00000141">
      <w:pPr>
        <w:pStyle w:val="Heading1"/>
        <w:spacing w:before="40" w:lineRule="auto"/>
        <w:rPr>
          <w:sz w:val="24"/>
          <w:szCs w:val="24"/>
        </w:rPr>
      </w:pPr>
      <w:r w:rsidDel="00000000" w:rsidR="00000000" w:rsidRPr="00000000">
        <w:rPr>
          <w:sz w:val="24"/>
          <w:szCs w:val="24"/>
          <w:rtl w:val="0"/>
        </w:rPr>
        <w:t xml:space="preserve">5. Uluslararasılaşma</w:t>
      </w:r>
    </w:p>
    <w:p w:rsidR="00000000" w:rsidDel="00000000" w:rsidP="00000000" w:rsidRDefault="00000000" w:rsidRPr="00000000" w14:paraId="00000142">
      <w:pPr>
        <w:numPr>
          <w:ilvl w:val="0"/>
          <w:numId w:val="66"/>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Uluslararasılaşma süreçlerinin yönetimi</w:t>
      </w:r>
    </w:p>
    <w:p w:rsidR="00000000" w:rsidDel="00000000" w:rsidP="00000000" w:rsidRDefault="00000000" w:rsidRPr="00000000" w14:paraId="0000014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Uluslararasılaşma faaliyetleri Erasmus çerçevesinde ikili yazışmalar halinde gerçekleştirilir. Erasmus ofisi aracılığı ile ilgili üniversite ile öğrenim hareketliliği, konuk ağırlama vb. süreçler organize edilir. Tüm süreçler yazışma üzerinden yürütülür. Erasmus çalışmalarına ek olarak uluslararası konferanslara katılım ve bildiri sunumları gerçekleşmektedir.</w:t>
      </w:r>
    </w:p>
    <w:p w:rsidR="00000000" w:rsidDel="00000000" w:rsidP="00000000" w:rsidRDefault="00000000" w:rsidRPr="00000000" w14:paraId="00000144">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Uluslararasılaşma süreçlerinin yönetsel ve organizasyonel yapılanması izlenmekte ve iyileştirilmektedir.</w:t>
      </w:r>
    </w:p>
    <w:p w:rsidR="00000000" w:rsidDel="00000000" w:rsidP="00000000" w:rsidRDefault="00000000" w:rsidRPr="00000000" w14:paraId="00000145">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46">
      <w:pPr>
        <w:pStyle w:val="Heading1"/>
        <w:numPr>
          <w:ilvl w:val="0"/>
          <w:numId w:val="55"/>
        </w:numPr>
        <w:spacing w:after="0" w:before="0" w:lineRule="auto"/>
        <w:ind w:left="567" w:firstLine="0"/>
        <w:rPr>
          <w:b w:val="0"/>
          <w:sz w:val="22"/>
          <w:szCs w:val="22"/>
        </w:rPr>
      </w:pPr>
      <w:hyperlink r:id="rId122">
        <w:r w:rsidDel="00000000" w:rsidR="00000000" w:rsidRPr="00000000">
          <w:rPr>
            <w:b w:val="0"/>
            <w:color w:val="1155cc"/>
            <w:sz w:val="22"/>
            <w:szCs w:val="22"/>
            <w:u w:val="single"/>
            <w:rtl w:val="0"/>
          </w:rPr>
          <w:t xml:space="preserve">A.5.1.1. Erasmus Projeleri</w:t>
        </w:r>
      </w:hyperlink>
      <w:r w:rsidDel="00000000" w:rsidR="00000000" w:rsidRPr="00000000">
        <w:rPr>
          <w:rtl w:val="0"/>
        </w:rPr>
      </w:r>
    </w:p>
    <w:p w:rsidR="00000000" w:rsidDel="00000000" w:rsidP="00000000" w:rsidRDefault="00000000" w:rsidRPr="00000000" w14:paraId="00000147">
      <w:pPr>
        <w:pStyle w:val="Heading1"/>
        <w:numPr>
          <w:ilvl w:val="0"/>
          <w:numId w:val="55"/>
        </w:numPr>
        <w:spacing w:after="0" w:before="0" w:lineRule="auto"/>
        <w:ind w:left="567" w:firstLine="0"/>
        <w:rPr>
          <w:b w:val="0"/>
          <w:color w:val="2f5496"/>
          <w:sz w:val="22"/>
          <w:szCs w:val="22"/>
        </w:rPr>
      </w:pPr>
      <w:hyperlink r:id="rId123">
        <w:r w:rsidDel="00000000" w:rsidR="00000000" w:rsidRPr="00000000">
          <w:rPr>
            <w:b w:val="0"/>
            <w:color w:val="1155cc"/>
            <w:sz w:val="22"/>
            <w:szCs w:val="22"/>
            <w:u w:val="single"/>
            <w:rtl w:val="0"/>
          </w:rPr>
          <w:t xml:space="preserve">A.5.1.2. Erasmus Protokoller</w:t>
        </w:r>
      </w:hyperlink>
      <w:r w:rsidDel="00000000" w:rsidR="00000000" w:rsidRPr="00000000">
        <w:rPr>
          <w:rtl w:val="0"/>
        </w:rPr>
      </w:r>
    </w:p>
    <w:p w:rsidR="00000000" w:rsidDel="00000000" w:rsidP="00000000" w:rsidRDefault="00000000" w:rsidRPr="00000000" w14:paraId="00000148">
      <w:pPr>
        <w:pStyle w:val="Heading1"/>
        <w:numPr>
          <w:ilvl w:val="0"/>
          <w:numId w:val="55"/>
        </w:numPr>
        <w:spacing w:after="0" w:before="0" w:lineRule="auto"/>
        <w:ind w:left="567" w:firstLine="0"/>
        <w:rPr>
          <w:b w:val="0"/>
          <w:color w:val="2f5496"/>
          <w:sz w:val="22"/>
          <w:szCs w:val="22"/>
          <w:u w:val="single"/>
        </w:rPr>
      </w:pPr>
      <w:hyperlink r:id="rId124">
        <w:r w:rsidDel="00000000" w:rsidR="00000000" w:rsidRPr="00000000">
          <w:rPr>
            <w:b w:val="0"/>
            <w:color w:val="1155cc"/>
            <w:sz w:val="22"/>
            <w:szCs w:val="22"/>
            <w:u w:val="single"/>
            <w:rtl w:val="0"/>
          </w:rPr>
          <w:t xml:space="preserve">A.5.1.3. Uluslararasılaşma Politikası</w:t>
        </w:r>
      </w:hyperlink>
      <w:r w:rsidDel="00000000" w:rsidR="00000000" w:rsidRPr="00000000">
        <w:rPr>
          <w:rtl w:val="0"/>
        </w:rPr>
      </w:r>
    </w:p>
    <w:p w:rsidR="00000000" w:rsidDel="00000000" w:rsidP="00000000" w:rsidRDefault="00000000" w:rsidRPr="00000000" w14:paraId="00000149">
      <w:pPr>
        <w:pStyle w:val="Heading1"/>
        <w:numPr>
          <w:ilvl w:val="0"/>
          <w:numId w:val="66"/>
        </w:numPr>
        <w:tabs>
          <w:tab w:val="left" w:leader="none" w:pos="356"/>
        </w:tabs>
        <w:spacing w:before="267" w:lineRule="auto"/>
        <w:ind w:left="0" w:firstLine="0"/>
        <w:rPr>
          <w:sz w:val="24"/>
          <w:szCs w:val="24"/>
        </w:rPr>
      </w:pPr>
      <w:r w:rsidDel="00000000" w:rsidR="00000000" w:rsidRPr="00000000">
        <w:rPr>
          <w:sz w:val="24"/>
          <w:szCs w:val="24"/>
          <w:rtl w:val="0"/>
        </w:rPr>
        <w:t xml:space="preserve">Uluslararasılaşma kaynakları</w:t>
      </w:r>
    </w:p>
    <w:p w:rsidR="00000000" w:rsidDel="00000000" w:rsidP="00000000" w:rsidRDefault="00000000" w:rsidRPr="00000000" w14:paraId="0000014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Erasmus, Erasmus + ve diğer kaynaklar belirli aralıklarla sözleşmeler gözden geçirilecek şekilde izlenir. </w:t>
      </w:r>
    </w:p>
    <w:p w:rsidR="00000000" w:rsidDel="00000000" w:rsidP="00000000" w:rsidRDefault="00000000" w:rsidRPr="00000000" w14:paraId="0000014B">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uluslararasılaşma kaynaklarının dağılımı izlenmekte ve iyileştirilmektedir.</w:t>
      </w:r>
    </w:p>
    <w:p w:rsidR="00000000" w:rsidDel="00000000" w:rsidP="00000000" w:rsidRDefault="00000000" w:rsidRPr="00000000" w14:paraId="0000014C">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4D">
      <w:pPr>
        <w:pStyle w:val="Heading1"/>
        <w:numPr>
          <w:ilvl w:val="0"/>
          <w:numId w:val="55"/>
        </w:numPr>
        <w:spacing w:after="0" w:before="0" w:lineRule="auto"/>
        <w:ind w:left="720" w:hanging="360"/>
        <w:rPr>
          <w:b w:val="0"/>
          <w:sz w:val="22"/>
          <w:szCs w:val="22"/>
        </w:rPr>
      </w:pPr>
      <w:hyperlink r:id="rId125">
        <w:r w:rsidDel="00000000" w:rsidR="00000000" w:rsidRPr="00000000">
          <w:rPr>
            <w:b w:val="0"/>
            <w:color w:val="1155cc"/>
            <w:sz w:val="22"/>
            <w:szCs w:val="22"/>
            <w:u w:val="single"/>
            <w:rtl w:val="0"/>
          </w:rPr>
          <w:t xml:space="preserve">A.5.2.1. Erasmus Anlaşmalı Kurum Listesi</w:t>
        </w:r>
      </w:hyperlink>
      <w:r w:rsidDel="00000000" w:rsidR="00000000" w:rsidRPr="00000000">
        <w:rPr>
          <w:rtl w:val="0"/>
        </w:rPr>
      </w:r>
    </w:p>
    <w:p w:rsidR="00000000" w:rsidDel="00000000" w:rsidP="00000000" w:rsidRDefault="00000000" w:rsidRPr="00000000" w14:paraId="0000014E">
      <w:pPr>
        <w:pStyle w:val="Heading1"/>
        <w:numPr>
          <w:ilvl w:val="0"/>
          <w:numId w:val="55"/>
        </w:numPr>
        <w:spacing w:after="0" w:before="0" w:lineRule="auto"/>
        <w:ind w:left="720" w:hanging="360"/>
        <w:rPr>
          <w:b w:val="0"/>
          <w:sz w:val="22"/>
          <w:szCs w:val="22"/>
        </w:rPr>
      </w:pPr>
      <w:hyperlink r:id="rId126">
        <w:r w:rsidDel="00000000" w:rsidR="00000000" w:rsidRPr="00000000">
          <w:rPr>
            <w:b w:val="0"/>
            <w:color w:val="1155cc"/>
            <w:sz w:val="22"/>
            <w:szCs w:val="22"/>
            <w:u w:val="single"/>
            <w:rtl w:val="0"/>
          </w:rPr>
          <w:t xml:space="preserve">A.5.2.2. Erasmus Projesi Bütçe Dağılımı </w:t>
        </w:r>
      </w:hyperlink>
      <w:r w:rsidDel="00000000" w:rsidR="00000000" w:rsidRPr="00000000">
        <w:rPr>
          <w:rtl w:val="0"/>
        </w:rPr>
      </w:r>
    </w:p>
    <w:p w:rsidR="00000000" w:rsidDel="00000000" w:rsidP="00000000" w:rsidRDefault="00000000" w:rsidRPr="00000000" w14:paraId="0000014F">
      <w:pPr>
        <w:pStyle w:val="Heading1"/>
        <w:numPr>
          <w:ilvl w:val="0"/>
          <w:numId w:val="66"/>
        </w:numPr>
        <w:tabs>
          <w:tab w:val="left" w:leader="none" w:pos="356"/>
        </w:tabs>
        <w:spacing w:before="268" w:lineRule="auto"/>
        <w:ind w:left="0" w:firstLine="0"/>
        <w:rPr>
          <w:sz w:val="24"/>
          <w:szCs w:val="24"/>
        </w:rPr>
      </w:pPr>
      <w:r w:rsidDel="00000000" w:rsidR="00000000" w:rsidRPr="00000000">
        <w:rPr>
          <w:sz w:val="24"/>
          <w:szCs w:val="24"/>
          <w:rtl w:val="0"/>
        </w:rPr>
        <w:t xml:space="preserve">Uluslararasılaşma performansı</w:t>
      </w:r>
    </w:p>
    <w:p w:rsidR="00000000" w:rsidDel="00000000" w:rsidP="00000000" w:rsidRDefault="00000000" w:rsidRPr="00000000" w14:paraId="00000150">
      <w:pPr>
        <w:pStyle w:val="Heading1"/>
        <w:tabs>
          <w:tab w:val="left" w:leader="none" w:pos="356"/>
        </w:tabs>
        <w:spacing w:before="268" w:lineRule="auto"/>
        <w:rPr>
          <w:b w:val="0"/>
          <w:sz w:val="24"/>
          <w:szCs w:val="24"/>
        </w:rPr>
      </w:pPr>
      <w:r w:rsidDel="00000000" w:rsidR="00000000" w:rsidRPr="00000000">
        <w:rPr>
          <w:b w:val="0"/>
          <w:sz w:val="24"/>
          <w:szCs w:val="24"/>
          <w:rtl w:val="0"/>
        </w:rPr>
        <w:t xml:space="preserve">Erasmus öğrenci değişim programı ve yabancı uyruklu gelen/giden öğrenci sayıları, gelen /giden öğretim elemanları ve düzenlenen uluslararası etkinlikler kayıt altına alınarak izlenir. </w:t>
      </w:r>
    </w:p>
    <w:p w:rsidR="00000000" w:rsidDel="00000000" w:rsidP="00000000" w:rsidRDefault="00000000" w:rsidRPr="00000000" w14:paraId="00000151">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uluslararasılaşma faaliyetleri izlenmekte ve iyileştirilmektedir.</w:t>
      </w:r>
    </w:p>
    <w:p w:rsidR="00000000" w:rsidDel="00000000" w:rsidP="00000000" w:rsidRDefault="00000000" w:rsidRPr="00000000" w14:paraId="00000152">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53">
      <w:pPr>
        <w:pStyle w:val="Heading1"/>
        <w:numPr>
          <w:ilvl w:val="2"/>
          <w:numId w:val="28"/>
        </w:numPr>
        <w:spacing w:before="193" w:lineRule="auto"/>
        <w:ind w:left="714" w:hanging="357"/>
        <w:rPr>
          <w:b w:val="0"/>
          <w:sz w:val="22"/>
          <w:szCs w:val="22"/>
        </w:rPr>
      </w:pPr>
      <w:hyperlink r:id="rId127">
        <w:r w:rsidDel="00000000" w:rsidR="00000000" w:rsidRPr="00000000">
          <w:rPr>
            <w:b w:val="0"/>
            <w:color w:val="1155cc"/>
            <w:sz w:val="22"/>
            <w:szCs w:val="22"/>
            <w:u w:val="single"/>
            <w:rtl w:val="0"/>
          </w:rPr>
          <w:t xml:space="preserve">A.5.3.1. Yabancı uyruklu öğrencilerin listesi Örneği </w:t>
        </w:r>
      </w:hyperlink>
      <w:r w:rsidDel="00000000" w:rsidR="00000000" w:rsidRPr="00000000">
        <w:rPr>
          <w:rtl w:val="0"/>
        </w:rPr>
      </w:r>
    </w:p>
    <w:p w:rsidR="00000000" w:rsidDel="00000000" w:rsidP="00000000" w:rsidRDefault="00000000" w:rsidRPr="00000000" w14:paraId="00000154">
      <w:pPr>
        <w:pStyle w:val="Heading1"/>
        <w:numPr>
          <w:ilvl w:val="0"/>
          <w:numId w:val="52"/>
        </w:numPr>
        <w:spacing w:before="193" w:lineRule="auto"/>
        <w:ind w:left="720" w:hanging="360"/>
        <w:rPr>
          <w:b w:val="0"/>
          <w:sz w:val="22"/>
          <w:szCs w:val="22"/>
        </w:rPr>
      </w:pPr>
      <w:hyperlink r:id="rId128">
        <w:r w:rsidDel="00000000" w:rsidR="00000000" w:rsidRPr="00000000">
          <w:rPr>
            <w:b w:val="0"/>
            <w:color w:val="1155cc"/>
            <w:sz w:val="22"/>
            <w:szCs w:val="22"/>
            <w:u w:val="single"/>
            <w:rtl w:val="0"/>
          </w:rPr>
          <w:t xml:space="preserve">A.5.3.2. Erasmus Gelen Konuk Görselleri</w:t>
        </w:r>
      </w:hyperlink>
      <w:r w:rsidDel="00000000" w:rsidR="00000000" w:rsidRPr="00000000">
        <w:rPr>
          <w:rtl w:val="0"/>
        </w:rPr>
      </w:r>
    </w:p>
    <w:p w:rsidR="00000000" w:rsidDel="00000000" w:rsidP="00000000" w:rsidRDefault="00000000" w:rsidRPr="00000000" w14:paraId="00000155">
      <w:pPr>
        <w:pStyle w:val="Heading1"/>
        <w:numPr>
          <w:ilvl w:val="0"/>
          <w:numId w:val="52"/>
        </w:numPr>
        <w:spacing w:before="193" w:lineRule="auto"/>
        <w:ind w:left="720" w:hanging="360"/>
        <w:rPr>
          <w:b w:val="0"/>
          <w:sz w:val="22"/>
          <w:szCs w:val="22"/>
        </w:rPr>
      </w:pPr>
      <w:hyperlink r:id="rId129">
        <w:r w:rsidDel="00000000" w:rsidR="00000000" w:rsidRPr="00000000">
          <w:rPr>
            <w:b w:val="0"/>
            <w:color w:val="1155cc"/>
            <w:sz w:val="22"/>
            <w:szCs w:val="22"/>
            <w:u w:val="single"/>
            <w:rtl w:val="0"/>
          </w:rPr>
          <w:t xml:space="preserve">A.5.3.3. Erasmus programı ile gelen/giden öğrenci sayıları</w:t>
        </w:r>
      </w:hyperlink>
      <w:r w:rsidDel="00000000" w:rsidR="00000000" w:rsidRPr="00000000">
        <w:rPr>
          <w:rtl w:val="0"/>
        </w:rPr>
      </w:r>
    </w:p>
    <w:p w:rsidR="00000000" w:rsidDel="00000000" w:rsidP="00000000" w:rsidRDefault="00000000" w:rsidRPr="00000000" w14:paraId="00000156">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7">
      <w:pPr>
        <w:numPr>
          <w:ilvl w:val="0"/>
          <w:numId w:val="8"/>
        </w:numPr>
        <w:pBdr>
          <w:top w:space="0" w:sz="0" w:val="nil"/>
          <w:left w:space="0" w:sz="0" w:val="nil"/>
          <w:bottom w:space="0" w:sz="0" w:val="nil"/>
          <w:right w:space="0" w:sz="0" w:val="nil"/>
          <w:between w:space="0" w:sz="0" w:val="nil"/>
        </w:pBdr>
        <w:tabs>
          <w:tab w:val="left" w:leader="none" w:pos="393"/>
        </w:tabs>
        <w:spacing w:before="270" w:lineRule="auto"/>
        <w:ind w:left="0" w:firstLine="0"/>
        <w:rPr>
          <w:b w:val="1"/>
          <w:color w:val="000000"/>
          <w:sz w:val="24"/>
          <w:szCs w:val="24"/>
        </w:rPr>
      </w:pPr>
      <w:r w:rsidDel="00000000" w:rsidR="00000000" w:rsidRPr="00000000">
        <w:rPr>
          <w:b w:val="1"/>
          <w:color w:val="000000"/>
          <w:sz w:val="24"/>
          <w:szCs w:val="24"/>
          <w:rtl w:val="0"/>
        </w:rPr>
        <w:t xml:space="preserve">EĞİTİM VE ÖĞRETİM</w:t>
      </w:r>
    </w:p>
    <w:p w:rsidR="00000000" w:rsidDel="00000000" w:rsidP="00000000" w:rsidRDefault="00000000" w:rsidRPr="00000000" w14:paraId="00000158">
      <w:pPr>
        <w:numPr>
          <w:ilvl w:val="1"/>
          <w:numId w:val="8"/>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Program Tasarımı, Değerlendirmesi ve Güncellenmesi</w:t>
      </w:r>
    </w:p>
    <w:p w:rsidR="00000000" w:rsidDel="00000000" w:rsidP="00000000" w:rsidRDefault="00000000" w:rsidRPr="00000000" w14:paraId="00000159">
      <w:pPr>
        <w:numPr>
          <w:ilvl w:val="0"/>
          <w:numId w:val="56"/>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Programların tasarımı ve onayı</w:t>
      </w:r>
    </w:p>
    <w:p w:rsidR="00000000" w:rsidDel="00000000" w:rsidP="00000000" w:rsidRDefault="00000000" w:rsidRPr="00000000" w14:paraId="0000015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Bölümümüzde eğitim öğretim süreçlerinin tasarımı Türkiye Yükseköğretim yeterlilikleri çerçevesini temel alarak gerçekleştirilmektedir. Her yıl danışma kurulu toplantıları ile öğrenci, sektör temsilcisi ve akademisyenlerin katılımı ile öğretim programları gözden geçirilir. Akreditasyon süreçleri ile programların sürekliliği ve düzenliliği sağlanır.</w:t>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Programların tasarım ve onay süreçleri sistematik olarak izlenmekte ve ilgili paydaşlarla birlikte değerlendirilerek iyileştirilmektedir.</w:t>
      </w:r>
    </w:p>
    <w:p w:rsidR="00000000" w:rsidDel="00000000" w:rsidP="00000000" w:rsidRDefault="00000000" w:rsidRPr="00000000" w14:paraId="0000015D">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5E">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13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B.1.1.1. PS-106 İşletme ve Yönetim Bilimleri Eğitim - Öğretim Prosesi</w:t>
        </w:r>
      </w:hyperlink>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13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B.1.1.2. PR-007 Eğitim-Öğretim Hizmetlerinin Tasarımı ve Geliştirilmesi Prosedürü</w:t>
        </w:r>
      </w:hyperlink>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13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B.1.1.3. Öğretim Programı Değişiklik Öneri Formu</w:t>
        </w:r>
      </w:hyperlink>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3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B.1.1.4. Bölüm Kurul Kararı Örneği</w:t>
        </w:r>
      </w:hyperlink>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3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B.1.1.5. Bölüm Toplantı Tutanağı Örneği (a)</w:t>
        </w:r>
      </w:hyperlink>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3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B.1.1.6. Bölüm Toplantı Tutanağı Örneği </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16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3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B.1.1.7. Bölüm Danışma Kurulu Toplantı Tutanağı Örneği</w:t>
        </w:r>
      </w:hyperlink>
      <w:r w:rsidDel="00000000" w:rsidR="00000000" w:rsidRPr="00000000">
        <w:rPr>
          <w:rtl w:val="0"/>
        </w:rPr>
      </w:r>
    </w:p>
    <w:p w:rsidR="00000000" w:rsidDel="00000000" w:rsidP="00000000" w:rsidRDefault="00000000" w:rsidRPr="00000000" w14:paraId="00000165">
      <w:pPr>
        <w:pStyle w:val="Heading1"/>
        <w:numPr>
          <w:ilvl w:val="0"/>
          <w:numId w:val="29"/>
        </w:numPr>
        <w:spacing w:after="0" w:before="0" w:lineRule="auto"/>
        <w:ind w:left="720" w:hanging="360"/>
        <w:rPr>
          <w:b w:val="0"/>
          <w:sz w:val="22"/>
          <w:szCs w:val="22"/>
        </w:rPr>
      </w:pPr>
      <w:hyperlink r:id="rId137">
        <w:r w:rsidDel="00000000" w:rsidR="00000000" w:rsidRPr="00000000">
          <w:rPr>
            <w:b w:val="0"/>
            <w:color w:val="1155cc"/>
            <w:sz w:val="22"/>
            <w:szCs w:val="22"/>
            <w:u w:val="single"/>
            <w:rtl w:val="0"/>
          </w:rPr>
          <w:t xml:space="preserve">B.1.1.8. Akreditasyon: 28.05.2021-28.05.2026 FIBAA – (Foundation for International Business Administration Accreditation)</w:t>
        </w:r>
      </w:hyperlink>
      <w:r w:rsidDel="00000000" w:rsidR="00000000" w:rsidRPr="00000000">
        <w:rPr>
          <w:rtl w:val="0"/>
        </w:rPr>
      </w:r>
    </w:p>
    <w:p w:rsidR="00000000" w:rsidDel="00000000" w:rsidP="00000000" w:rsidRDefault="00000000" w:rsidRPr="00000000" w14:paraId="00000166">
      <w:pPr>
        <w:pStyle w:val="Heading1"/>
        <w:numPr>
          <w:ilvl w:val="0"/>
          <w:numId w:val="29"/>
        </w:numPr>
        <w:spacing w:after="0" w:before="0" w:lineRule="auto"/>
        <w:ind w:left="720" w:hanging="360"/>
        <w:rPr>
          <w:b w:val="0"/>
          <w:sz w:val="22"/>
          <w:szCs w:val="22"/>
        </w:rPr>
      </w:pPr>
      <w:hyperlink r:id="rId138">
        <w:r w:rsidDel="00000000" w:rsidR="00000000" w:rsidRPr="00000000">
          <w:rPr>
            <w:b w:val="0"/>
            <w:color w:val="1155cc"/>
            <w:sz w:val="22"/>
            <w:szCs w:val="22"/>
            <w:u w:val="single"/>
            <w:rtl w:val="0"/>
          </w:rPr>
          <w:t xml:space="preserve">B.1.1.9. Türkiye Yeterlilikler Çerçevesi (Lisans Diploması) </w:t>
        </w:r>
      </w:hyperlink>
      <w:r w:rsidDel="00000000" w:rsidR="00000000" w:rsidRPr="00000000">
        <w:rPr>
          <w:rtl w:val="0"/>
        </w:rPr>
      </w:r>
    </w:p>
    <w:p w:rsidR="00000000" w:rsidDel="00000000" w:rsidP="00000000" w:rsidRDefault="00000000" w:rsidRPr="00000000" w14:paraId="00000167">
      <w:pPr>
        <w:pStyle w:val="Heading1"/>
        <w:spacing w:after="0" w:before="0" w:lineRule="auto"/>
        <w:ind w:left="714" w:firstLine="0"/>
        <w:rPr>
          <w:b w:val="0"/>
          <w:color w:val="2f5496"/>
          <w:sz w:val="22"/>
          <w:szCs w:val="22"/>
          <w:u w:val="single"/>
        </w:rPr>
      </w:pPr>
      <w:r w:rsidDel="00000000" w:rsidR="00000000" w:rsidRPr="00000000">
        <w:rPr>
          <w:rtl w:val="0"/>
        </w:rPr>
      </w:r>
    </w:p>
    <w:p w:rsidR="00000000" w:rsidDel="00000000" w:rsidP="00000000" w:rsidRDefault="00000000" w:rsidRPr="00000000" w14:paraId="00000168">
      <w:pPr>
        <w:pStyle w:val="Heading1"/>
        <w:numPr>
          <w:ilvl w:val="0"/>
          <w:numId w:val="56"/>
        </w:numPr>
        <w:tabs>
          <w:tab w:val="left" w:leader="none" w:pos="356"/>
        </w:tabs>
        <w:spacing w:before="269" w:lineRule="auto"/>
        <w:ind w:left="0" w:firstLine="0"/>
        <w:rPr>
          <w:sz w:val="24"/>
          <w:szCs w:val="24"/>
        </w:rPr>
      </w:pPr>
      <w:r w:rsidDel="00000000" w:rsidR="00000000" w:rsidRPr="00000000">
        <w:rPr>
          <w:sz w:val="24"/>
          <w:szCs w:val="24"/>
          <w:rtl w:val="0"/>
        </w:rPr>
        <w:t xml:space="preserve">Programın ders dağılım dengesi</w:t>
      </w:r>
    </w:p>
    <w:p w:rsidR="00000000" w:rsidDel="00000000" w:rsidP="00000000" w:rsidRDefault="00000000" w:rsidRPr="00000000" w14:paraId="0000016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Her dönem gerçekleştirilen toplantılar ile öğretim elemanı yük dengesi, program seçmeli ders yük dengesi izlenir. Programın ders dağılımı öğrencinin eğitim sürecinin sonunda ihtiyaç duyduğu yeterliliklerin kazandırılması ilkesi çerçevesinde gözden geçirilmekte ve özellikle seçmeli ders sayısının ve AKTS ağırlığının yeterli düzeye çıkarılması için çalışmalar yapılmaktadır.</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before="101" w:lineRule="auto"/>
        <w:rPr>
          <w:color w:val="000000"/>
          <w:sz w:val="24"/>
          <w:szCs w:val="24"/>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Programlarda ders dağılım dengesi izlenmekte ve iyileştirilmektedir.</w:t>
      </w:r>
    </w:p>
    <w:p w:rsidR="00000000" w:rsidDel="00000000" w:rsidP="00000000" w:rsidRDefault="00000000" w:rsidRPr="00000000" w14:paraId="0000016C">
      <w:pPr>
        <w:pStyle w:val="Heading1"/>
        <w:spacing w:before="194" w:lineRule="auto"/>
        <w:rPr>
          <w:sz w:val="24"/>
          <w:szCs w:val="24"/>
        </w:rPr>
      </w:pPr>
      <w:r w:rsidDel="00000000" w:rsidR="00000000" w:rsidRPr="00000000">
        <w:rPr>
          <w:sz w:val="24"/>
          <w:szCs w:val="24"/>
          <w:rtl w:val="0"/>
        </w:rPr>
        <w:t xml:space="preserve">Kanıtlar</w:t>
      </w:r>
      <w:r w:rsidDel="00000000" w:rsidR="00000000" w:rsidRPr="00000000">
        <w:rPr>
          <w:b w:val="0"/>
          <w:color w:val="2f5496"/>
          <w:sz w:val="24"/>
          <w:szCs w:val="24"/>
          <w:rtl w:val="0"/>
        </w:rPr>
        <w:t xml:space="preserve"> </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3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B.1.2.1 Akademik Programlar Bilgi Paketi</w:t>
        </w:r>
      </w:hyperlink>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14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B.1.2.2. Maltepe Üniversitesi Uygulamalı Eğitimler Çerçeve Yönergesi</w:t>
        </w:r>
      </w:hyperlink>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4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B.1.2.3. Öğretim Programı Diyagramı </w:t>
        </w:r>
      </w:hyperlink>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4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B.1.2.4. Öğretim Üyeleri Ders Yükü</w:t>
        </w:r>
      </w:hyperlink>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4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B.1.2.5. Toplantı Tutanakları</w:t>
        </w:r>
      </w:hyperlink>
      <w:r w:rsidDel="00000000" w:rsidR="00000000" w:rsidRPr="00000000">
        <w:rPr>
          <w:rtl w:val="0"/>
        </w:rPr>
      </w:r>
    </w:p>
    <w:p w:rsidR="00000000" w:rsidDel="00000000" w:rsidP="00000000" w:rsidRDefault="00000000" w:rsidRPr="00000000" w14:paraId="00000172">
      <w:pPr>
        <w:pStyle w:val="Heading1"/>
        <w:numPr>
          <w:ilvl w:val="0"/>
          <w:numId w:val="29"/>
        </w:numPr>
        <w:spacing w:after="0" w:before="0" w:lineRule="auto"/>
        <w:ind w:left="720" w:hanging="360"/>
        <w:rPr>
          <w:b w:val="0"/>
          <w:sz w:val="22"/>
          <w:szCs w:val="22"/>
        </w:rPr>
      </w:pPr>
      <w:hyperlink r:id="rId144">
        <w:r w:rsidDel="00000000" w:rsidR="00000000" w:rsidRPr="00000000">
          <w:rPr>
            <w:b w:val="0"/>
            <w:color w:val="1155cc"/>
            <w:sz w:val="22"/>
            <w:szCs w:val="22"/>
            <w:u w:val="single"/>
            <w:rtl w:val="0"/>
          </w:rPr>
          <w:t xml:space="preserve">B.1.2.6. Akreditasyon: 28.05.2021-28.05.2026 FIBAA – (Foundation for International Business Administration Accreditation)</w:t>
        </w:r>
      </w:hyperlink>
      <w:r w:rsidDel="00000000" w:rsidR="00000000" w:rsidRPr="00000000">
        <w:rPr>
          <w:rtl w:val="0"/>
        </w:rPr>
      </w:r>
    </w:p>
    <w:p w:rsidR="00000000" w:rsidDel="00000000" w:rsidP="00000000" w:rsidRDefault="00000000" w:rsidRPr="00000000" w14:paraId="00000173">
      <w:pPr>
        <w:pStyle w:val="Heading1"/>
        <w:numPr>
          <w:ilvl w:val="0"/>
          <w:numId w:val="29"/>
        </w:numPr>
        <w:spacing w:after="0" w:before="0" w:lineRule="auto"/>
        <w:ind w:left="720" w:hanging="360"/>
        <w:rPr>
          <w:b w:val="0"/>
          <w:sz w:val="22"/>
          <w:szCs w:val="22"/>
        </w:rPr>
      </w:pPr>
      <w:hyperlink r:id="rId145">
        <w:r w:rsidDel="00000000" w:rsidR="00000000" w:rsidRPr="00000000">
          <w:rPr>
            <w:b w:val="0"/>
            <w:color w:val="1155cc"/>
            <w:sz w:val="22"/>
            <w:szCs w:val="22"/>
            <w:u w:val="single"/>
            <w:rtl w:val="0"/>
          </w:rPr>
          <w:t xml:space="preserve">B.1.2.7. Türkiye Yeterlilikler Çerçevesi (Lisans Diploması)</w:t>
        </w:r>
      </w:hyperlink>
      <w:r w:rsidDel="00000000" w:rsidR="00000000" w:rsidRPr="00000000">
        <w:rPr>
          <w:rtl w:val="0"/>
        </w:rPr>
      </w:r>
    </w:p>
    <w:p w:rsidR="00000000" w:rsidDel="00000000" w:rsidP="00000000" w:rsidRDefault="00000000" w:rsidRPr="00000000" w14:paraId="00000174">
      <w:pPr>
        <w:pStyle w:val="Heading1"/>
        <w:spacing w:after="0" w:before="0" w:lineRule="auto"/>
        <w:ind w:left="714" w:firstLine="0"/>
        <w:rPr>
          <w:color w:val="2f5496"/>
          <w:sz w:val="22"/>
          <w:szCs w:val="22"/>
          <w:u w:val="single"/>
        </w:rPr>
      </w:pPr>
      <w:r w:rsidDel="00000000" w:rsidR="00000000" w:rsidRPr="00000000">
        <w:rPr>
          <w:rtl w:val="0"/>
        </w:rPr>
      </w:r>
    </w:p>
    <w:p w:rsidR="00000000" w:rsidDel="00000000" w:rsidP="00000000" w:rsidRDefault="00000000" w:rsidRPr="00000000" w14:paraId="00000175">
      <w:pPr>
        <w:pStyle w:val="Heading1"/>
        <w:numPr>
          <w:ilvl w:val="0"/>
          <w:numId w:val="56"/>
        </w:numPr>
        <w:tabs>
          <w:tab w:val="left" w:leader="none" w:pos="356"/>
        </w:tabs>
        <w:spacing w:before="267" w:lineRule="auto"/>
        <w:ind w:left="0" w:firstLine="0"/>
        <w:rPr>
          <w:sz w:val="24"/>
          <w:szCs w:val="24"/>
        </w:rPr>
      </w:pPr>
      <w:r w:rsidDel="00000000" w:rsidR="00000000" w:rsidRPr="00000000">
        <w:rPr>
          <w:sz w:val="24"/>
          <w:szCs w:val="24"/>
          <w:rtl w:val="0"/>
        </w:rPr>
        <w:t xml:space="preserve">Ders kazanımlarının program çıktılarıyla uyumu</w:t>
      </w:r>
    </w:p>
    <w:p w:rsidR="00000000" w:rsidDel="00000000" w:rsidP="00000000" w:rsidRDefault="00000000" w:rsidRPr="00000000" w14:paraId="00000176">
      <w:pPr>
        <w:rPr>
          <w:b w:val="1"/>
          <w:sz w:val="24"/>
          <w:szCs w:val="24"/>
        </w:rPr>
      </w:pPr>
      <w:r w:rsidDel="00000000" w:rsidR="00000000" w:rsidRPr="00000000">
        <w:rPr>
          <w:color w:val="000000"/>
          <w:sz w:val="24"/>
          <w:szCs w:val="24"/>
          <w:rtl w:val="0"/>
        </w:rPr>
        <w:t xml:space="preserve">Ders izlenceleri ve MÜBİS sisteminde yer alan ders tasarımları ile öğretim elemanları tüm derslerin çıktıları ile olan ilişkilerini Likert ölçeği üzerinden değerlendirir. </w:t>
      </w:r>
      <w:r w:rsidDel="00000000" w:rsidR="00000000" w:rsidRPr="00000000">
        <w:rPr>
          <w:sz w:val="24"/>
          <w:szCs w:val="24"/>
          <w:rtl w:val="0"/>
        </w:rPr>
        <w:t xml:space="preserve">Öğretim üyeleri, ders anketleri kapsamında da öğrenci kazanımlarını izleyebilmektedir. Ankette öğrencilere yöneltilen “</w:t>
      </w:r>
      <w:r w:rsidDel="00000000" w:rsidR="00000000" w:rsidRPr="00000000">
        <w:rPr>
          <w:i w:val="1"/>
          <w:sz w:val="24"/>
          <w:szCs w:val="24"/>
          <w:rtl w:val="0"/>
        </w:rPr>
        <w:t xml:space="preserve">Bu derste, izlediğim öğretim programının amaçları doğrultusunda aşama kaydettim</w:t>
      </w:r>
      <w:r w:rsidDel="00000000" w:rsidR="00000000" w:rsidRPr="00000000">
        <w:rPr>
          <w:sz w:val="24"/>
          <w:szCs w:val="24"/>
          <w:rtl w:val="0"/>
        </w:rPr>
        <w:t xml:space="preserve">” sorusu özellikle program çıktıları ve ders kazanımı ilişkisi saptamak açısından önemlidir.</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Ders kazanımlarının program çıktılarıyla uyumu izlenmekte ve iyileştirilmektedir.</w:t>
      </w:r>
    </w:p>
    <w:p w:rsidR="00000000" w:rsidDel="00000000" w:rsidP="00000000" w:rsidRDefault="00000000" w:rsidRPr="00000000" w14:paraId="00000178">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7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4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B.1.3.1.Temel Alan Yeterlilikleri/ Program Temel Öğrenme Çıktıları İlişkisi</w:t>
        </w:r>
      </w:hyperlink>
      <w:r w:rsidDel="00000000" w:rsidR="00000000" w:rsidRPr="00000000">
        <w:rPr>
          <w:rtl w:val="0"/>
        </w:rPr>
      </w:r>
    </w:p>
    <w:p w:rsidR="00000000" w:rsidDel="00000000" w:rsidP="00000000" w:rsidRDefault="00000000" w:rsidRPr="00000000" w14:paraId="0000017A">
      <w:pPr>
        <w:pStyle w:val="Heading1"/>
        <w:spacing w:after="0" w:before="0" w:lineRule="auto"/>
        <w:ind w:left="714" w:firstLine="0"/>
        <w:rPr>
          <w:b w:val="0"/>
          <w:color w:val="2f5496"/>
          <w:sz w:val="22"/>
          <w:szCs w:val="22"/>
          <w:u w:val="single"/>
        </w:rPr>
      </w:pPr>
      <w:hyperlink r:id="rId147">
        <w:r w:rsidDel="00000000" w:rsidR="00000000" w:rsidRPr="00000000">
          <w:rPr>
            <w:b w:val="0"/>
            <w:color w:val="2f5496"/>
            <w:sz w:val="22"/>
            <w:szCs w:val="22"/>
            <w:u w:val="single"/>
            <w:rtl w:val="0"/>
          </w:rPr>
          <w:t xml:space="preserve">https://ects.maltepe.edu.tr/tr/ders-program-temel-ogrenme-ciktilari-i%CC%87liskisi4</w:t>
        </w:r>
      </w:hyperlink>
      <w:r w:rsidDel="00000000" w:rsidR="00000000" w:rsidRPr="00000000">
        <w:rPr>
          <w:rtl w:val="0"/>
        </w:rPr>
      </w:r>
    </w:p>
    <w:p w:rsidR="00000000" w:rsidDel="00000000" w:rsidP="00000000" w:rsidRDefault="00000000" w:rsidRPr="00000000" w14:paraId="0000017B">
      <w:pPr>
        <w:pStyle w:val="Heading1"/>
        <w:numPr>
          <w:ilvl w:val="0"/>
          <w:numId w:val="30"/>
        </w:numPr>
        <w:spacing w:after="0" w:before="0" w:lineRule="auto"/>
        <w:ind w:left="567" w:firstLine="0"/>
        <w:rPr>
          <w:b w:val="0"/>
          <w:sz w:val="22"/>
          <w:szCs w:val="22"/>
        </w:rPr>
      </w:pPr>
      <w:hyperlink r:id="rId148">
        <w:r w:rsidDel="00000000" w:rsidR="00000000" w:rsidRPr="00000000">
          <w:rPr>
            <w:b w:val="0"/>
            <w:color w:val="1155cc"/>
            <w:sz w:val="22"/>
            <w:szCs w:val="22"/>
            <w:u w:val="single"/>
            <w:rtl w:val="0"/>
          </w:rPr>
          <w:t xml:space="preserve">B.1.3.2. Ders izlencesi-Örnek</w:t>
        </w:r>
      </w:hyperlink>
      <w:r w:rsidDel="00000000" w:rsidR="00000000" w:rsidRPr="00000000">
        <w:rPr>
          <w:rtl w:val="0"/>
        </w:rPr>
      </w:r>
    </w:p>
    <w:p w:rsidR="00000000" w:rsidDel="00000000" w:rsidP="00000000" w:rsidRDefault="00000000" w:rsidRPr="00000000" w14:paraId="0000017C">
      <w:pPr>
        <w:pStyle w:val="Heading1"/>
        <w:numPr>
          <w:ilvl w:val="0"/>
          <w:numId w:val="30"/>
        </w:numPr>
        <w:spacing w:after="0" w:before="0" w:lineRule="auto"/>
        <w:ind w:left="567" w:firstLine="0"/>
        <w:rPr>
          <w:b w:val="0"/>
          <w:sz w:val="22"/>
          <w:szCs w:val="22"/>
        </w:rPr>
      </w:pPr>
      <w:hyperlink r:id="rId149">
        <w:r w:rsidDel="00000000" w:rsidR="00000000" w:rsidRPr="00000000">
          <w:rPr>
            <w:b w:val="0"/>
            <w:color w:val="1155cc"/>
            <w:sz w:val="22"/>
            <w:szCs w:val="22"/>
            <w:u w:val="single"/>
            <w:rtl w:val="0"/>
          </w:rPr>
          <w:t xml:space="preserve">B.1.3.3. AKTS Değerlendirmeleri-Örnek</w:t>
        </w:r>
      </w:hyperlink>
      <w:r w:rsidDel="00000000" w:rsidR="00000000" w:rsidRPr="00000000">
        <w:rPr>
          <w:rtl w:val="0"/>
        </w:rPr>
      </w:r>
    </w:p>
    <w:p w:rsidR="00000000" w:rsidDel="00000000" w:rsidP="00000000" w:rsidRDefault="00000000" w:rsidRPr="00000000" w14:paraId="0000017D">
      <w:pPr>
        <w:pStyle w:val="Heading1"/>
        <w:numPr>
          <w:ilvl w:val="0"/>
          <w:numId w:val="56"/>
        </w:numPr>
        <w:tabs>
          <w:tab w:val="left" w:leader="none" w:pos="356"/>
        </w:tabs>
        <w:spacing w:before="268" w:lineRule="auto"/>
        <w:ind w:left="0" w:firstLine="0"/>
        <w:rPr>
          <w:sz w:val="24"/>
          <w:szCs w:val="24"/>
        </w:rPr>
      </w:pPr>
      <w:r w:rsidDel="00000000" w:rsidR="00000000" w:rsidRPr="00000000">
        <w:rPr>
          <w:sz w:val="24"/>
          <w:szCs w:val="24"/>
          <w:rtl w:val="0"/>
        </w:rPr>
        <w:t xml:space="preserve">Öğrenci iş yüküne dayalı ders tasarımı</w:t>
      </w:r>
    </w:p>
    <w:p w:rsidR="00000000" w:rsidDel="00000000" w:rsidP="00000000" w:rsidRDefault="00000000" w:rsidRPr="00000000" w14:paraId="0000017E">
      <w:pPr>
        <w:pStyle w:val="Heading1"/>
        <w:tabs>
          <w:tab w:val="left" w:leader="none" w:pos="356"/>
        </w:tabs>
        <w:spacing w:before="268" w:lineRule="auto"/>
        <w:rPr>
          <w:b w:val="0"/>
          <w:sz w:val="24"/>
          <w:szCs w:val="24"/>
        </w:rPr>
      </w:pPr>
      <w:r w:rsidDel="00000000" w:rsidR="00000000" w:rsidRPr="00000000">
        <w:rPr>
          <w:b w:val="0"/>
          <w:sz w:val="24"/>
          <w:szCs w:val="24"/>
          <w:rtl w:val="0"/>
        </w:rPr>
        <w:t xml:space="preserve">Öğretim programında öğrenci yüküne dayalı ders tasarımı AKTS yükü üzerinden gerçekleştirilir. Tüm seçmeli dersler aynı AKTS yükü ile yürütülürken, zorunlu dersler kredi, saat vd. yüküne göre ağırlıklandırılır. Öğretim üyeleri dönem sonunda öğrenciler tarafından doldurulan AKTS formlarından edindikleri geri bildirimleri değerlendirerek ders tasarımını güncellenmektedir.</w:t>
      </w:r>
    </w:p>
    <w:p w:rsidR="00000000" w:rsidDel="00000000" w:rsidP="00000000" w:rsidRDefault="00000000" w:rsidRPr="00000000" w14:paraId="0000017F">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Programlarda öğrenci iş yükü izlenmekte ve buna göre ders tasarımı güncellenmektedir.</w:t>
      </w:r>
    </w:p>
    <w:p w:rsidR="00000000" w:rsidDel="00000000" w:rsidP="00000000" w:rsidRDefault="00000000" w:rsidRPr="00000000" w14:paraId="00000180">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8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15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B.1.4.1. Bölüm Öğretim Programı Diyagramları</w:t>
        </w:r>
      </w:hyperlink>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151">
        <w:r w:rsidDel="00000000" w:rsidR="00000000" w:rsidRPr="00000000">
          <w:rPr>
            <w:b w:val="0"/>
            <w:color w:val="1155cc"/>
            <w:sz w:val="22"/>
            <w:szCs w:val="22"/>
            <w:u w:val="single"/>
            <w:rtl w:val="0"/>
          </w:rPr>
          <w:t xml:space="preserve">B.1.4.2. Ders İzlencesi Örnek </w:t>
        </w:r>
      </w:hyperlink>
      <w:r w:rsidDel="00000000" w:rsidR="00000000" w:rsidRPr="00000000">
        <w:rPr>
          <w:rtl w:val="0"/>
        </w:rPr>
      </w:r>
    </w:p>
    <w:p w:rsidR="00000000" w:rsidDel="00000000" w:rsidP="00000000" w:rsidRDefault="00000000" w:rsidRPr="00000000" w14:paraId="00000183">
      <w:pPr>
        <w:pStyle w:val="Heading1"/>
        <w:numPr>
          <w:ilvl w:val="0"/>
          <w:numId w:val="29"/>
        </w:numPr>
        <w:spacing w:after="0" w:before="0" w:line="218" w:lineRule="auto"/>
        <w:ind w:left="720" w:right="60" w:hanging="360"/>
        <w:rPr>
          <w:b w:val="0"/>
        </w:rPr>
      </w:pPr>
      <w:bookmarkStart w:colFirst="0" w:colLast="0" w:name="_heading=h.h9a1mqlhawl" w:id="1"/>
      <w:bookmarkEnd w:id="1"/>
      <w:hyperlink r:id="rId152">
        <w:r w:rsidDel="00000000" w:rsidR="00000000" w:rsidRPr="00000000">
          <w:rPr>
            <w:b w:val="0"/>
            <w:color w:val="1155cc"/>
            <w:sz w:val="24"/>
            <w:szCs w:val="24"/>
            <w:u w:val="single"/>
            <w:rtl w:val="0"/>
          </w:rPr>
          <w:t xml:space="preserve">B.1.4.3. </w:t>
        </w:r>
      </w:hyperlink>
      <w:hyperlink r:id="rId153">
        <w:r w:rsidDel="00000000" w:rsidR="00000000" w:rsidRPr="00000000">
          <w:rPr>
            <w:b w:val="0"/>
            <w:color w:val="1155cc"/>
            <w:sz w:val="22"/>
            <w:szCs w:val="22"/>
            <w:u w:val="single"/>
            <w:rtl w:val="0"/>
          </w:rPr>
          <w:t xml:space="preserve">FR-268 Donem Sonu ogrenci is Yuku Hesaplama ve Ders Değerlendirme Formu</w:t>
        </w:r>
      </w:hyperlink>
      <w:r w:rsidDel="00000000" w:rsidR="00000000" w:rsidRPr="00000000">
        <w:rPr>
          <w:rtl w:val="0"/>
        </w:rPr>
      </w:r>
    </w:p>
    <w:p w:rsidR="00000000" w:rsidDel="00000000" w:rsidP="00000000" w:rsidRDefault="00000000" w:rsidRPr="00000000" w14:paraId="00000184">
      <w:pPr>
        <w:pStyle w:val="Heading1"/>
        <w:numPr>
          <w:ilvl w:val="0"/>
          <w:numId w:val="56"/>
        </w:numPr>
        <w:tabs>
          <w:tab w:val="left" w:leader="none" w:pos="356"/>
        </w:tabs>
        <w:spacing w:before="272" w:lineRule="auto"/>
        <w:ind w:left="0" w:firstLine="0"/>
        <w:rPr>
          <w:sz w:val="24"/>
          <w:szCs w:val="24"/>
        </w:rPr>
      </w:pPr>
      <w:r w:rsidDel="00000000" w:rsidR="00000000" w:rsidRPr="00000000">
        <w:rPr>
          <w:sz w:val="24"/>
          <w:szCs w:val="24"/>
          <w:rtl w:val="0"/>
        </w:rPr>
        <w:t xml:space="preserve">Programların izlenmesi ve güncellenmesi</w:t>
      </w:r>
    </w:p>
    <w:p w:rsidR="00000000" w:rsidDel="00000000" w:rsidP="00000000" w:rsidRDefault="00000000" w:rsidRPr="00000000" w14:paraId="0000018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Fakültemizde eğitim öğretim süreçlerinin güncellenmesi tasarım sürecinde olduğu gibi Türkiye Yükseköğretim yeterlilikleri çerçevesini temel alarak gerçekleştirilmektedir. Her yıl danışma kurulu toplantıları ile öğrenci, sektör temsilcisi ve akademisyenlerin katılımı ile öğretim programları gözden geçirilir. Akreditasyon süreçleri ile programların sürekliliği ve düzenliliği sağlanır. </w:t>
      </w:r>
    </w:p>
    <w:p w:rsidR="00000000" w:rsidDel="00000000" w:rsidP="00000000" w:rsidRDefault="00000000" w:rsidRPr="00000000" w14:paraId="0000018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Program çıktıları bu mekanizmalar ile izlenmekte ve ilgili paydaşların görüşleri de alınarak güncellenmektedir.</w:t>
      </w:r>
    </w:p>
    <w:p w:rsidR="00000000" w:rsidDel="00000000" w:rsidP="00000000" w:rsidRDefault="00000000" w:rsidRPr="00000000" w14:paraId="00000188">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89">
      <w:pPr>
        <w:pStyle w:val="Heading1"/>
        <w:numPr>
          <w:ilvl w:val="0"/>
          <w:numId w:val="29"/>
        </w:numPr>
        <w:spacing w:after="0" w:before="0" w:lineRule="auto"/>
        <w:ind w:left="720" w:hanging="360"/>
        <w:rPr>
          <w:b w:val="0"/>
          <w:sz w:val="22"/>
          <w:szCs w:val="22"/>
        </w:rPr>
      </w:pPr>
      <w:hyperlink r:id="rId154">
        <w:r w:rsidDel="00000000" w:rsidR="00000000" w:rsidRPr="00000000">
          <w:rPr>
            <w:b w:val="0"/>
            <w:color w:val="1155cc"/>
            <w:sz w:val="22"/>
            <w:szCs w:val="22"/>
            <w:u w:val="single"/>
            <w:rtl w:val="0"/>
          </w:rPr>
          <w:t xml:space="preserve">B.1.5.1. Akreditasyon: 28.05.2021-28.05.2026 FIBAA – (Foundation for International Business Administration Accreditation)</w:t>
        </w:r>
      </w:hyperlink>
      <w:r w:rsidDel="00000000" w:rsidR="00000000" w:rsidRPr="00000000">
        <w:rPr>
          <w:rtl w:val="0"/>
        </w:rPr>
      </w:r>
    </w:p>
    <w:p w:rsidR="00000000" w:rsidDel="00000000" w:rsidP="00000000" w:rsidRDefault="00000000" w:rsidRPr="00000000" w14:paraId="0000018A">
      <w:pPr>
        <w:pStyle w:val="Heading1"/>
        <w:numPr>
          <w:ilvl w:val="0"/>
          <w:numId w:val="29"/>
        </w:numPr>
        <w:spacing w:after="0" w:before="0" w:lineRule="auto"/>
        <w:ind w:left="720" w:hanging="360"/>
        <w:rPr>
          <w:b w:val="0"/>
          <w:sz w:val="22"/>
          <w:szCs w:val="22"/>
        </w:rPr>
      </w:pPr>
      <w:hyperlink r:id="rId155">
        <w:r w:rsidDel="00000000" w:rsidR="00000000" w:rsidRPr="00000000">
          <w:rPr>
            <w:b w:val="0"/>
            <w:color w:val="1155cc"/>
            <w:sz w:val="22"/>
            <w:szCs w:val="22"/>
            <w:u w:val="single"/>
            <w:rtl w:val="0"/>
          </w:rPr>
          <w:t xml:space="preserve">B.1.5.2. Türkiye Yeterlilikler Çerçevesi (Lisans Diploması)</w:t>
        </w:r>
      </w:hyperlink>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5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B.1.5.3. Bölüm Kurul Kararı Örneği</w:t>
        </w:r>
      </w:hyperlink>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5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B.1.5.4.</w:t>
        </w:r>
      </w:hyperlink>
      <w:hyperlink r:id="rId158">
        <w:r w:rsidDel="00000000" w:rsidR="00000000" w:rsidRPr="00000000">
          <w:rPr>
            <w:rFonts w:ascii="Times New Roman" w:cs="Times New Roman" w:eastAsia="Times New Roman" w:hAnsi="Times New Roman"/>
            <w:b w:val="1"/>
            <w:i w:val="0"/>
            <w:smallCaps w:val="0"/>
            <w:strike w:val="0"/>
            <w:color w:val="1155cc"/>
            <w:sz w:val="22"/>
            <w:szCs w:val="22"/>
            <w:u w:val="single"/>
            <w:shd w:fill="auto" w:val="clear"/>
            <w:vertAlign w:val="baseline"/>
            <w:rtl w:val="0"/>
          </w:rPr>
          <w:t xml:space="preserve"> </w:t>
        </w:r>
      </w:hyperlink>
      <w:hyperlink r:id="rId15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Danışma Kurulu Toplantı Tutanağı Örneği</w:t>
        </w:r>
      </w:hyperlink>
      <w:r w:rsidDel="00000000" w:rsidR="00000000" w:rsidRPr="00000000">
        <w:rPr>
          <w:rtl w:val="0"/>
        </w:rPr>
      </w:r>
    </w:p>
    <w:p w:rsidR="00000000" w:rsidDel="00000000" w:rsidP="00000000" w:rsidRDefault="00000000" w:rsidRPr="00000000" w14:paraId="0000018D">
      <w:pPr>
        <w:pStyle w:val="Heading1"/>
        <w:numPr>
          <w:ilvl w:val="0"/>
          <w:numId w:val="56"/>
        </w:numPr>
        <w:tabs>
          <w:tab w:val="left" w:leader="none" w:pos="356"/>
        </w:tabs>
        <w:spacing w:before="267" w:lineRule="auto"/>
        <w:ind w:left="0" w:firstLine="0"/>
        <w:rPr>
          <w:sz w:val="24"/>
          <w:szCs w:val="24"/>
        </w:rPr>
      </w:pPr>
      <w:r w:rsidDel="00000000" w:rsidR="00000000" w:rsidRPr="00000000">
        <w:rPr>
          <w:sz w:val="24"/>
          <w:szCs w:val="24"/>
          <w:rtl w:val="0"/>
        </w:rPr>
        <w:t xml:space="preserve">Eğitim ve öğretim süreçlerinin yönetimi</w:t>
      </w:r>
    </w:p>
    <w:p w:rsidR="00000000" w:rsidDel="00000000" w:rsidP="00000000" w:rsidRDefault="00000000" w:rsidRPr="00000000" w14:paraId="0000018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Eğitim öğretim süreçleri MÜBİS (Maltepe Üniversitesi Bilgi İşlem Sistemi) üzerinden gerçekleştirilir. Bu sisteme entegre olarak çalışan Blackboard sistemine tüm ders notları, kaynaklar, ödevler vd. yüklenir. Öğretim elemanı ve öğrencinin eş zamanlı erişimine olanak veren bu sistem ile uzaktan (çevrimiçi) gerçekleştirilen dersler yürütülür ve kayıt altına alınır. Örgün dersler MÜBİS sistemi üzerinden atanan gün/saat/dersliklerinde yüz yüze olarak gerçekleştirilir. </w:t>
      </w:r>
    </w:p>
    <w:p w:rsidR="00000000" w:rsidDel="00000000" w:rsidP="00000000" w:rsidRDefault="00000000" w:rsidRPr="00000000" w14:paraId="0000018F">
      <w:pPr>
        <w:rPr>
          <w:sz w:val="24"/>
          <w:szCs w:val="24"/>
        </w:rPr>
      </w:pPr>
      <w:r w:rsidDel="00000000" w:rsidR="00000000" w:rsidRPr="00000000">
        <w:rPr>
          <w:sz w:val="24"/>
          <w:szCs w:val="24"/>
          <w:rtl w:val="0"/>
        </w:rPr>
        <w:t xml:space="preserve">Eğitim ve öğretim yönetim sistemine ilişkin uygulamalar, öğrenci ve öğretim üyelerinin geri bildirimleri doğrultusunda düzenli olarak izlenmekte ve değerlendirilmektedir. Bu süreçte, ders içeriklerinin güncellenmesi, öğretim yöntemlerinin çeşitlendirilmesi ve öğrenci başarı oranlarının artırılması hedeflenmektedir.</w:t>
      </w:r>
    </w:p>
    <w:p w:rsidR="00000000" w:rsidDel="00000000" w:rsidP="00000000" w:rsidRDefault="00000000" w:rsidRPr="00000000" w14:paraId="00000190">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eğitim ve öğretim yönetim sistemine ilişkin uygulamalar izlenmekte ve izlem sonuçlarına göre iyileştirme yapılmaktadır.</w:t>
      </w:r>
    </w:p>
    <w:p w:rsidR="00000000" w:rsidDel="00000000" w:rsidP="00000000" w:rsidRDefault="00000000" w:rsidRPr="00000000" w14:paraId="00000192">
      <w:pPr>
        <w:pStyle w:val="Heading1"/>
        <w:spacing w:before="0" w:lineRule="auto"/>
        <w:rPr>
          <w:sz w:val="24"/>
          <w:szCs w:val="24"/>
        </w:rPr>
      </w:pPr>
      <w:r w:rsidDel="00000000" w:rsidR="00000000" w:rsidRPr="00000000">
        <w:rPr>
          <w:rtl w:val="0"/>
        </w:rPr>
      </w:r>
    </w:p>
    <w:p w:rsidR="00000000" w:rsidDel="00000000" w:rsidP="00000000" w:rsidRDefault="00000000" w:rsidRPr="00000000" w14:paraId="00000193">
      <w:pPr>
        <w:pStyle w:val="Heading1"/>
        <w:spacing w:before="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9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6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B.1.6.1. 2023-2024 Güz Yarıyılı Haftalık Ders Çizelgesi</w:t>
        </w:r>
      </w:hyperlink>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6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B.1.6.2. MÜBİS (Maltepe Üniversitesi Bilişim Sistemi)</w:t>
        </w:r>
      </w:hyperlink>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6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B.1.6.3. Blackboard Learn Maltepe </w:t>
        </w:r>
      </w:hyperlink>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6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B.1.6.4. Eğitim-Öğretim Politikası</w:t>
        </w:r>
      </w:hyperlink>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6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B.1.6.5. Akademik Takvim</w:t>
        </w:r>
      </w:hyperlink>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pStyle w:val="Heading1"/>
        <w:numPr>
          <w:ilvl w:val="1"/>
          <w:numId w:val="8"/>
        </w:numPr>
        <w:tabs>
          <w:tab w:val="left" w:leader="none" w:pos="356"/>
        </w:tabs>
        <w:spacing w:before="272" w:lineRule="auto"/>
        <w:ind w:left="0" w:firstLine="0"/>
        <w:rPr>
          <w:sz w:val="24"/>
          <w:szCs w:val="24"/>
        </w:rPr>
      </w:pPr>
      <w:r w:rsidDel="00000000" w:rsidR="00000000" w:rsidRPr="00000000">
        <w:rPr>
          <w:sz w:val="24"/>
          <w:szCs w:val="24"/>
          <w:rtl w:val="0"/>
        </w:rPr>
        <w:t xml:space="preserve">Programların Yürütülmesi (Öğrenci Merkezli Öğrenme, Öğretme ve Değerlendirme)</w:t>
      </w:r>
    </w:p>
    <w:p w:rsidR="00000000" w:rsidDel="00000000" w:rsidP="00000000" w:rsidRDefault="00000000" w:rsidRPr="00000000" w14:paraId="0000019B">
      <w:pPr>
        <w:pStyle w:val="Heading1"/>
        <w:tabs>
          <w:tab w:val="left" w:leader="none" w:pos="356"/>
        </w:tabs>
        <w:spacing w:before="272" w:lineRule="auto"/>
        <w:rPr>
          <w:b w:val="0"/>
          <w:sz w:val="24"/>
          <w:szCs w:val="24"/>
        </w:rPr>
      </w:pPr>
      <w:r w:rsidDel="00000000" w:rsidR="00000000" w:rsidRPr="00000000">
        <w:rPr>
          <w:b w:val="0"/>
          <w:sz w:val="24"/>
          <w:szCs w:val="24"/>
          <w:rtl w:val="0"/>
        </w:rPr>
        <w:t xml:space="preserve">Bölüm başkanları ile öğrenciler arasında öğrenci görüşü alma- değerlendirme toplantıları gerçekleştirilir. Bu toplantıların kararları kayıt altına alınır ve uygulanmak üzere incelenir. Öğrenci merkezli eğitim modeli ile iletişim kanalları danışmanlık sistemi ile kullanılır. Öğrenci kulüpleri ile öğrencilerin çalışmaları desteklenir.</w:t>
      </w:r>
    </w:p>
    <w:p w:rsidR="00000000" w:rsidDel="00000000" w:rsidP="00000000" w:rsidRDefault="00000000" w:rsidRPr="00000000" w14:paraId="0000019C">
      <w:pPr>
        <w:tabs>
          <w:tab w:val="left" w:leader="none" w:pos="356"/>
        </w:tabs>
        <w:spacing w:before="265" w:lineRule="auto"/>
        <w:rPr>
          <w:sz w:val="24"/>
          <w:szCs w:val="24"/>
        </w:rPr>
      </w:pPr>
      <w:r w:rsidDel="00000000" w:rsidR="00000000" w:rsidRPr="00000000">
        <w:rPr>
          <w:sz w:val="24"/>
          <w:szCs w:val="24"/>
          <w:rtl w:val="0"/>
        </w:rPr>
        <w:t xml:space="preserve">Blackboard sisteminin yüzyüze eğitime de entegrasyonu sağlanmakta, bu sistem eğitimi desteklemek için kullanılmakta, online görsel materyaller (videolar, slaytlar, vb.) yardımcı materyal olarak Blackboard ders sayfalarına eklenmektedir. </w:t>
      </w:r>
    </w:p>
    <w:p w:rsidR="00000000" w:rsidDel="00000000" w:rsidP="00000000" w:rsidRDefault="00000000" w:rsidRPr="00000000" w14:paraId="0000019D">
      <w:pPr>
        <w:numPr>
          <w:ilvl w:val="0"/>
          <w:numId w:val="68"/>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Öğretim yöntem ve teknikleri</w:t>
      </w:r>
    </w:p>
    <w:p w:rsidR="00000000" w:rsidDel="00000000" w:rsidP="00000000" w:rsidRDefault="00000000" w:rsidRPr="00000000" w14:paraId="0000019E">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Öğrenci merkezli uygulamalar izlenmekte ve ilgili iç paydaşların katılımıyla iyileştirilmektedir.</w:t>
      </w:r>
    </w:p>
    <w:p w:rsidR="00000000" w:rsidDel="00000000" w:rsidP="00000000" w:rsidRDefault="00000000" w:rsidRPr="00000000" w14:paraId="0000019F">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A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1046" w:hanging="360"/>
        <w:jc w:val="both"/>
        <w:rPr/>
      </w:pPr>
      <w:hyperlink r:id="rId165">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B.2.1.1. ÖÖUAM Etkinlik ve Eğitimleri</w:t>
        </w:r>
      </w:hyperlink>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1046" w:hanging="360"/>
        <w:jc w:val="both"/>
        <w:rPr/>
      </w:pPr>
      <w:hyperlink r:id="rId166">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B.2.1.2. Kütüphane Eğitimleri 2023</w:t>
        </w:r>
      </w:hyperlink>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1046" w:hanging="360"/>
        <w:jc w:val="both"/>
        <w:rPr/>
      </w:pPr>
      <w:hyperlink r:id="rId16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B.2.1.3. Öğrenci Memnuniyet Anketi Sonuç Raporu</w:t>
        </w:r>
      </w:hyperlink>
      <w:r w:rsidDel="00000000" w:rsidR="00000000" w:rsidRPr="00000000">
        <w:rPr>
          <w:rtl w:val="0"/>
        </w:rPr>
      </w:r>
    </w:p>
    <w:p w:rsidR="00000000" w:rsidDel="00000000" w:rsidP="00000000" w:rsidRDefault="00000000" w:rsidRPr="00000000" w14:paraId="000001A3">
      <w:pPr>
        <w:pStyle w:val="Heading1"/>
        <w:numPr>
          <w:ilvl w:val="0"/>
          <w:numId w:val="31"/>
        </w:numPr>
        <w:spacing w:after="0" w:before="0" w:lineRule="auto"/>
        <w:ind w:left="1080" w:hanging="360"/>
        <w:rPr>
          <w:b w:val="0"/>
          <w:sz w:val="24"/>
          <w:szCs w:val="24"/>
        </w:rPr>
      </w:pPr>
      <w:hyperlink r:id="rId168">
        <w:r w:rsidDel="00000000" w:rsidR="00000000" w:rsidRPr="00000000">
          <w:rPr>
            <w:b w:val="0"/>
            <w:color w:val="1155cc"/>
            <w:sz w:val="24"/>
            <w:szCs w:val="24"/>
            <w:u w:val="single"/>
            <w:rtl w:val="0"/>
          </w:rPr>
          <w:t xml:space="preserve">B.2.1.4. Danışman öğrenci listesi</w:t>
        </w:r>
      </w:hyperlink>
      <w:r w:rsidDel="00000000" w:rsidR="00000000" w:rsidRPr="00000000">
        <w:rPr>
          <w:rtl w:val="0"/>
        </w:rPr>
      </w:r>
    </w:p>
    <w:p w:rsidR="00000000" w:rsidDel="00000000" w:rsidP="00000000" w:rsidRDefault="00000000" w:rsidRPr="00000000" w14:paraId="000001A4">
      <w:pPr>
        <w:pStyle w:val="Heading1"/>
        <w:numPr>
          <w:ilvl w:val="0"/>
          <w:numId w:val="31"/>
        </w:numPr>
        <w:spacing w:after="0" w:before="0" w:lineRule="auto"/>
        <w:ind w:left="1080" w:hanging="360"/>
        <w:rPr>
          <w:b w:val="0"/>
          <w:sz w:val="24"/>
          <w:szCs w:val="24"/>
        </w:rPr>
      </w:pPr>
      <w:hyperlink r:id="rId169">
        <w:r w:rsidDel="00000000" w:rsidR="00000000" w:rsidRPr="00000000">
          <w:rPr>
            <w:b w:val="0"/>
            <w:color w:val="1155cc"/>
            <w:sz w:val="24"/>
            <w:szCs w:val="24"/>
            <w:u w:val="single"/>
            <w:rtl w:val="0"/>
          </w:rPr>
          <w:t xml:space="preserve">B.2.1.5. Öğrenci ders anketi örnekleri </w:t>
        </w:r>
      </w:hyperlink>
      <w:r w:rsidDel="00000000" w:rsidR="00000000" w:rsidRPr="00000000">
        <w:rPr>
          <w:rtl w:val="0"/>
        </w:rPr>
      </w:r>
    </w:p>
    <w:p w:rsidR="00000000" w:rsidDel="00000000" w:rsidP="00000000" w:rsidRDefault="00000000" w:rsidRPr="00000000" w14:paraId="000001A5">
      <w:pPr>
        <w:pStyle w:val="Heading1"/>
        <w:numPr>
          <w:ilvl w:val="0"/>
          <w:numId w:val="31"/>
        </w:numPr>
        <w:spacing w:after="0" w:before="0" w:lineRule="auto"/>
        <w:ind w:left="1080" w:hanging="360"/>
        <w:rPr>
          <w:b w:val="0"/>
          <w:sz w:val="24"/>
          <w:szCs w:val="24"/>
        </w:rPr>
      </w:pPr>
      <w:hyperlink r:id="rId170">
        <w:r w:rsidDel="00000000" w:rsidR="00000000" w:rsidRPr="00000000">
          <w:rPr>
            <w:b w:val="0"/>
            <w:color w:val="1155cc"/>
            <w:sz w:val="24"/>
            <w:szCs w:val="24"/>
            <w:u w:val="single"/>
            <w:rtl w:val="0"/>
          </w:rPr>
          <w:t xml:space="preserve">B.2.1.6. Blackboard Kullanım Örneği</w:t>
        </w:r>
      </w:hyperlink>
      <w:r w:rsidDel="00000000" w:rsidR="00000000" w:rsidRPr="00000000">
        <w:rPr>
          <w:rtl w:val="0"/>
        </w:rPr>
      </w:r>
    </w:p>
    <w:p w:rsidR="00000000" w:rsidDel="00000000" w:rsidP="00000000" w:rsidRDefault="00000000" w:rsidRPr="00000000" w14:paraId="000001A6">
      <w:pPr>
        <w:pStyle w:val="Heading1"/>
        <w:numPr>
          <w:ilvl w:val="0"/>
          <w:numId w:val="68"/>
        </w:numPr>
        <w:tabs>
          <w:tab w:val="left" w:leader="none" w:pos="356"/>
        </w:tabs>
        <w:spacing w:before="267" w:lineRule="auto"/>
        <w:ind w:left="0" w:firstLine="0"/>
        <w:rPr>
          <w:sz w:val="24"/>
          <w:szCs w:val="24"/>
        </w:rPr>
      </w:pPr>
      <w:r w:rsidDel="00000000" w:rsidR="00000000" w:rsidRPr="00000000">
        <w:rPr>
          <w:sz w:val="24"/>
          <w:szCs w:val="24"/>
          <w:rtl w:val="0"/>
        </w:rPr>
        <w:t xml:space="preserve">Ölçme ve değerlendirme</w:t>
      </w:r>
    </w:p>
    <w:p w:rsidR="00000000" w:rsidDel="00000000" w:rsidP="00000000" w:rsidRDefault="00000000" w:rsidRPr="00000000" w14:paraId="000001A7">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Ölçme ve değerlendirme yönetmelikler çerçevesinde gerçekleştirilir.</w:t>
      </w:r>
      <w:r w:rsidDel="00000000" w:rsidR="00000000" w:rsidRPr="00000000">
        <w:rPr>
          <w:sz w:val="24"/>
          <w:szCs w:val="24"/>
          <w:rtl w:val="0"/>
        </w:rPr>
        <w:t xml:space="preserve"> </w:t>
      </w:r>
      <w:r w:rsidDel="00000000" w:rsidR="00000000" w:rsidRPr="00000000">
        <w:rPr>
          <w:b w:val="0"/>
          <w:sz w:val="24"/>
          <w:szCs w:val="24"/>
          <w:rtl w:val="0"/>
        </w:rPr>
        <w:t xml:space="preserve">Öğrenciler, daha önce aldıkları sınavların ya da yaptıkları çalışmaların dışında bir final sınavına tabi tutulurlar. Her dönem, öğrencilere en az bir ara sınav yapılır. Ara sınavların dışında, tarih belirtilmeden küçük sınavlar (quiz) yapılabilir.</w:t>
      </w:r>
    </w:p>
    <w:p w:rsidR="00000000" w:rsidDel="00000000" w:rsidP="00000000" w:rsidRDefault="00000000" w:rsidRPr="00000000" w14:paraId="000001A8">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Derslere ait başarı değerlendirmesinde dikkate alınacak olan kriterler (ara sınav, ödev, final sınavı vb. gibi) ve bunlara ait oranlar, dönem başında öğrencilere dağıtılan ya da web sitesinde yayınlanan müfredat programlarında ve ders izlencelerinde (syllabus) belirtilir. Final sınavları, Üniversite tarafından ilan edilen tarihlerde, belirtilen yer ve zamanda yapılır. Öğrencilerin dönem sonu başarı notları; ara sınav, final sınavı notları ile dönem içinde yürüttükleri çalışmalar ve derse devam kurallarına göre dersten sorumlu olan öğretim elemanı tarafından verilir. Ara sınav ve/veya final sınavı yapılmayacak olan dersler, ilgili bölüm başkanlıkları ve yüksekokul müdürlükleri tarafından belirlenerek Öğrenci İşleri Daire Başkanlığı'na iletilir ve bu derslere ait dönem sonu başarı notları, öğrencilerin dönem boyunca yürüttükleri çalışmalara göre belirlenir.</w:t>
      </w:r>
    </w:p>
    <w:p w:rsidR="00000000" w:rsidDel="00000000" w:rsidP="00000000" w:rsidRDefault="00000000" w:rsidRPr="00000000" w14:paraId="000001A9">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Dönem sonu başarı notları, başarı değerlendirme kriterleri ile birlikte ilgili öğretim elemanı tarafından Öğrenci İşleri Daire Başkanlığı'na teslim edilir.</w:t>
      </w:r>
    </w:p>
    <w:p w:rsidR="00000000" w:rsidDel="00000000" w:rsidP="00000000" w:rsidRDefault="00000000" w:rsidRPr="00000000" w14:paraId="000001AA">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Tablo1. Yarıyıl ders notunun harf olarak, puan karşılığı ve katsayısı</w:t>
      </w:r>
    </w:p>
    <w:tbl>
      <w:tblPr>
        <w:tblStyle w:val="Table1"/>
        <w:tblW w:w="5155.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2609"/>
        <w:gridCol w:w="950"/>
        <w:tblGridChange w:id="0">
          <w:tblGrid>
            <w:gridCol w:w="1596"/>
            <w:gridCol w:w="2609"/>
            <w:gridCol w:w="950"/>
          </w:tblGrid>
        </w:tblGridChange>
      </w:tblGrid>
      <w:tr>
        <w:trPr>
          <w:cantSplit w:val="0"/>
          <w:tblHeader w:val="0"/>
        </w:trPr>
        <w:tc>
          <w:tcPr/>
          <w:p w:rsidR="00000000" w:rsidDel="00000000" w:rsidP="00000000" w:rsidRDefault="00000000" w:rsidRPr="00000000" w14:paraId="000001AB">
            <w:pPr>
              <w:spacing w:after="75" w:lineRule="auto"/>
              <w:jc w:val="left"/>
              <w:rPr>
                <w:sz w:val="24"/>
                <w:szCs w:val="24"/>
              </w:rPr>
            </w:pPr>
            <w:r w:rsidDel="00000000" w:rsidR="00000000" w:rsidRPr="00000000">
              <w:rPr>
                <w:sz w:val="24"/>
                <w:szCs w:val="24"/>
                <w:rtl w:val="0"/>
              </w:rPr>
              <w:t xml:space="preserve">Puan Karşılığı</w:t>
            </w:r>
          </w:p>
        </w:tc>
        <w:tc>
          <w:tcPr/>
          <w:p w:rsidR="00000000" w:rsidDel="00000000" w:rsidP="00000000" w:rsidRDefault="00000000" w:rsidRPr="00000000" w14:paraId="000001AC">
            <w:pPr>
              <w:spacing w:after="75" w:lineRule="auto"/>
              <w:jc w:val="left"/>
              <w:rPr>
                <w:sz w:val="24"/>
                <w:szCs w:val="24"/>
              </w:rPr>
            </w:pPr>
            <w:r w:rsidDel="00000000" w:rsidR="00000000" w:rsidRPr="00000000">
              <w:rPr>
                <w:sz w:val="24"/>
                <w:szCs w:val="24"/>
                <w:rtl w:val="0"/>
              </w:rPr>
              <w:t xml:space="preserve">Yarıyıl Ders Notu (Harf)</w:t>
            </w:r>
          </w:p>
        </w:tc>
        <w:tc>
          <w:tcPr/>
          <w:p w:rsidR="00000000" w:rsidDel="00000000" w:rsidP="00000000" w:rsidRDefault="00000000" w:rsidRPr="00000000" w14:paraId="000001AD">
            <w:pPr>
              <w:spacing w:after="75" w:lineRule="auto"/>
              <w:jc w:val="left"/>
              <w:rPr>
                <w:sz w:val="24"/>
                <w:szCs w:val="24"/>
              </w:rPr>
            </w:pPr>
            <w:r w:rsidDel="00000000" w:rsidR="00000000" w:rsidRPr="00000000">
              <w:rPr>
                <w:sz w:val="24"/>
                <w:szCs w:val="24"/>
                <w:rtl w:val="0"/>
              </w:rPr>
              <w:t xml:space="preserve">Katsayı</w:t>
            </w:r>
          </w:p>
        </w:tc>
      </w:tr>
      <w:tr>
        <w:trPr>
          <w:cantSplit w:val="0"/>
          <w:tblHeader w:val="0"/>
        </w:trPr>
        <w:tc>
          <w:tcPr/>
          <w:p w:rsidR="00000000" w:rsidDel="00000000" w:rsidP="00000000" w:rsidRDefault="00000000" w:rsidRPr="00000000" w14:paraId="000001AE">
            <w:pPr>
              <w:spacing w:after="75" w:lineRule="auto"/>
              <w:jc w:val="left"/>
              <w:rPr>
                <w:sz w:val="24"/>
                <w:szCs w:val="24"/>
              </w:rPr>
            </w:pPr>
            <w:r w:rsidDel="00000000" w:rsidR="00000000" w:rsidRPr="00000000">
              <w:rPr>
                <w:sz w:val="24"/>
                <w:szCs w:val="24"/>
                <w:rtl w:val="0"/>
              </w:rPr>
              <w:t xml:space="preserve">90-100</w:t>
            </w:r>
          </w:p>
        </w:tc>
        <w:tc>
          <w:tcPr/>
          <w:p w:rsidR="00000000" w:rsidDel="00000000" w:rsidP="00000000" w:rsidRDefault="00000000" w:rsidRPr="00000000" w14:paraId="000001AF">
            <w:pPr>
              <w:spacing w:after="75" w:lineRule="auto"/>
              <w:jc w:val="left"/>
              <w:rPr>
                <w:sz w:val="24"/>
                <w:szCs w:val="24"/>
              </w:rPr>
            </w:pPr>
            <w:r w:rsidDel="00000000" w:rsidR="00000000" w:rsidRPr="00000000">
              <w:rPr>
                <w:sz w:val="24"/>
                <w:szCs w:val="24"/>
                <w:rtl w:val="0"/>
              </w:rPr>
              <w:t xml:space="preserve">AA</w:t>
            </w:r>
          </w:p>
        </w:tc>
        <w:tc>
          <w:tcPr/>
          <w:p w:rsidR="00000000" w:rsidDel="00000000" w:rsidP="00000000" w:rsidRDefault="00000000" w:rsidRPr="00000000" w14:paraId="000001B0">
            <w:pPr>
              <w:spacing w:after="75" w:lineRule="auto"/>
              <w:jc w:val="left"/>
              <w:rPr>
                <w:sz w:val="24"/>
                <w:szCs w:val="24"/>
              </w:rPr>
            </w:pPr>
            <w:r w:rsidDel="00000000" w:rsidR="00000000" w:rsidRPr="00000000">
              <w:rPr>
                <w:sz w:val="24"/>
                <w:szCs w:val="24"/>
                <w:rtl w:val="0"/>
              </w:rPr>
              <w:t xml:space="preserve">4.0</w:t>
            </w:r>
          </w:p>
        </w:tc>
      </w:tr>
      <w:tr>
        <w:trPr>
          <w:cantSplit w:val="0"/>
          <w:tblHeader w:val="0"/>
        </w:trPr>
        <w:tc>
          <w:tcPr/>
          <w:p w:rsidR="00000000" w:rsidDel="00000000" w:rsidP="00000000" w:rsidRDefault="00000000" w:rsidRPr="00000000" w14:paraId="000001B1">
            <w:pPr>
              <w:spacing w:after="75" w:lineRule="auto"/>
              <w:jc w:val="left"/>
              <w:rPr>
                <w:sz w:val="24"/>
                <w:szCs w:val="24"/>
              </w:rPr>
            </w:pPr>
            <w:r w:rsidDel="00000000" w:rsidR="00000000" w:rsidRPr="00000000">
              <w:rPr>
                <w:sz w:val="24"/>
                <w:szCs w:val="24"/>
                <w:rtl w:val="0"/>
              </w:rPr>
              <w:t xml:space="preserve">80-89</w:t>
            </w:r>
          </w:p>
        </w:tc>
        <w:tc>
          <w:tcPr/>
          <w:p w:rsidR="00000000" w:rsidDel="00000000" w:rsidP="00000000" w:rsidRDefault="00000000" w:rsidRPr="00000000" w14:paraId="000001B2">
            <w:pPr>
              <w:spacing w:after="75" w:lineRule="auto"/>
              <w:jc w:val="left"/>
              <w:rPr>
                <w:sz w:val="24"/>
                <w:szCs w:val="24"/>
              </w:rPr>
            </w:pPr>
            <w:r w:rsidDel="00000000" w:rsidR="00000000" w:rsidRPr="00000000">
              <w:rPr>
                <w:sz w:val="24"/>
                <w:szCs w:val="24"/>
                <w:rtl w:val="0"/>
              </w:rPr>
              <w:t xml:space="preserve">BA</w:t>
            </w:r>
          </w:p>
        </w:tc>
        <w:tc>
          <w:tcPr/>
          <w:p w:rsidR="00000000" w:rsidDel="00000000" w:rsidP="00000000" w:rsidRDefault="00000000" w:rsidRPr="00000000" w14:paraId="000001B3">
            <w:pPr>
              <w:spacing w:after="75" w:lineRule="auto"/>
              <w:jc w:val="left"/>
              <w:rPr>
                <w:sz w:val="24"/>
                <w:szCs w:val="24"/>
              </w:rPr>
            </w:pPr>
            <w:r w:rsidDel="00000000" w:rsidR="00000000" w:rsidRPr="00000000">
              <w:rPr>
                <w:sz w:val="24"/>
                <w:szCs w:val="24"/>
                <w:rtl w:val="0"/>
              </w:rPr>
              <w:t xml:space="preserve">3.5</w:t>
            </w:r>
          </w:p>
        </w:tc>
      </w:tr>
      <w:tr>
        <w:trPr>
          <w:cantSplit w:val="0"/>
          <w:tblHeader w:val="0"/>
        </w:trPr>
        <w:tc>
          <w:tcPr/>
          <w:p w:rsidR="00000000" w:rsidDel="00000000" w:rsidP="00000000" w:rsidRDefault="00000000" w:rsidRPr="00000000" w14:paraId="000001B4">
            <w:pPr>
              <w:spacing w:after="75" w:lineRule="auto"/>
              <w:jc w:val="left"/>
              <w:rPr>
                <w:sz w:val="24"/>
                <w:szCs w:val="24"/>
              </w:rPr>
            </w:pPr>
            <w:r w:rsidDel="00000000" w:rsidR="00000000" w:rsidRPr="00000000">
              <w:rPr>
                <w:sz w:val="24"/>
                <w:szCs w:val="24"/>
                <w:rtl w:val="0"/>
              </w:rPr>
              <w:t xml:space="preserve">70-79</w:t>
            </w:r>
          </w:p>
        </w:tc>
        <w:tc>
          <w:tcPr/>
          <w:p w:rsidR="00000000" w:rsidDel="00000000" w:rsidP="00000000" w:rsidRDefault="00000000" w:rsidRPr="00000000" w14:paraId="000001B5">
            <w:pPr>
              <w:spacing w:after="75" w:lineRule="auto"/>
              <w:jc w:val="left"/>
              <w:rPr>
                <w:sz w:val="24"/>
                <w:szCs w:val="24"/>
              </w:rPr>
            </w:pPr>
            <w:r w:rsidDel="00000000" w:rsidR="00000000" w:rsidRPr="00000000">
              <w:rPr>
                <w:sz w:val="24"/>
                <w:szCs w:val="24"/>
                <w:rtl w:val="0"/>
              </w:rPr>
              <w:t xml:space="preserve">BB</w:t>
            </w:r>
          </w:p>
        </w:tc>
        <w:tc>
          <w:tcPr/>
          <w:p w:rsidR="00000000" w:rsidDel="00000000" w:rsidP="00000000" w:rsidRDefault="00000000" w:rsidRPr="00000000" w14:paraId="000001B6">
            <w:pPr>
              <w:spacing w:after="75" w:lineRule="auto"/>
              <w:jc w:val="left"/>
              <w:rPr>
                <w:sz w:val="24"/>
                <w:szCs w:val="24"/>
              </w:rPr>
            </w:pPr>
            <w:r w:rsidDel="00000000" w:rsidR="00000000" w:rsidRPr="00000000">
              <w:rPr>
                <w:sz w:val="24"/>
                <w:szCs w:val="24"/>
                <w:rtl w:val="0"/>
              </w:rPr>
              <w:t xml:space="preserve">3.0</w:t>
            </w:r>
          </w:p>
        </w:tc>
      </w:tr>
      <w:tr>
        <w:trPr>
          <w:cantSplit w:val="0"/>
          <w:tblHeader w:val="0"/>
        </w:trPr>
        <w:tc>
          <w:tcPr/>
          <w:p w:rsidR="00000000" w:rsidDel="00000000" w:rsidP="00000000" w:rsidRDefault="00000000" w:rsidRPr="00000000" w14:paraId="000001B7">
            <w:pPr>
              <w:spacing w:after="75" w:lineRule="auto"/>
              <w:jc w:val="left"/>
              <w:rPr>
                <w:sz w:val="24"/>
                <w:szCs w:val="24"/>
              </w:rPr>
            </w:pPr>
            <w:r w:rsidDel="00000000" w:rsidR="00000000" w:rsidRPr="00000000">
              <w:rPr>
                <w:sz w:val="24"/>
                <w:szCs w:val="24"/>
                <w:rtl w:val="0"/>
              </w:rPr>
              <w:t xml:space="preserve">60-69</w:t>
            </w:r>
          </w:p>
        </w:tc>
        <w:tc>
          <w:tcPr/>
          <w:p w:rsidR="00000000" w:rsidDel="00000000" w:rsidP="00000000" w:rsidRDefault="00000000" w:rsidRPr="00000000" w14:paraId="000001B8">
            <w:pPr>
              <w:spacing w:after="75" w:lineRule="auto"/>
              <w:jc w:val="left"/>
              <w:rPr>
                <w:sz w:val="24"/>
                <w:szCs w:val="24"/>
              </w:rPr>
            </w:pPr>
            <w:r w:rsidDel="00000000" w:rsidR="00000000" w:rsidRPr="00000000">
              <w:rPr>
                <w:sz w:val="24"/>
                <w:szCs w:val="24"/>
                <w:rtl w:val="0"/>
              </w:rPr>
              <w:t xml:space="preserve">CB</w:t>
            </w:r>
          </w:p>
        </w:tc>
        <w:tc>
          <w:tcPr/>
          <w:p w:rsidR="00000000" w:rsidDel="00000000" w:rsidP="00000000" w:rsidRDefault="00000000" w:rsidRPr="00000000" w14:paraId="000001B9">
            <w:pPr>
              <w:spacing w:after="75" w:lineRule="auto"/>
              <w:jc w:val="left"/>
              <w:rPr>
                <w:sz w:val="24"/>
                <w:szCs w:val="24"/>
              </w:rPr>
            </w:pPr>
            <w:r w:rsidDel="00000000" w:rsidR="00000000" w:rsidRPr="00000000">
              <w:rPr>
                <w:sz w:val="24"/>
                <w:szCs w:val="24"/>
                <w:rtl w:val="0"/>
              </w:rPr>
              <w:t xml:space="preserve">2.5</w:t>
            </w:r>
          </w:p>
        </w:tc>
      </w:tr>
      <w:tr>
        <w:trPr>
          <w:cantSplit w:val="0"/>
          <w:tblHeader w:val="0"/>
        </w:trPr>
        <w:tc>
          <w:tcPr/>
          <w:p w:rsidR="00000000" w:rsidDel="00000000" w:rsidP="00000000" w:rsidRDefault="00000000" w:rsidRPr="00000000" w14:paraId="000001BA">
            <w:pPr>
              <w:spacing w:after="75" w:lineRule="auto"/>
              <w:jc w:val="left"/>
              <w:rPr>
                <w:sz w:val="24"/>
                <w:szCs w:val="24"/>
              </w:rPr>
            </w:pPr>
            <w:r w:rsidDel="00000000" w:rsidR="00000000" w:rsidRPr="00000000">
              <w:rPr>
                <w:sz w:val="24"/>
                <w:szCs w:val="24"/>
                <w:rtl w:val="0"/>
              </w:rPr>
              <w:t xml:space="preserve">50-59</w:t>
            </w:r>
          </w:p>
        </w:tc>
        <w:tc>
          <w:tcPr/>
          <w:p w:rsidR="00000000" w:rsidDel="00000000" w:rsidP="00000000" w:rsidRDefault="00000000" w:rsidRPr="00000000" w14:paraId="000001BB">
            <w:pPr>
              <w:spacing w:after="75" w:lineRule="auto"/>
              <w:jc w:val="left"/>
              <w:rPr>
                <w:sz w:val="24"/>
                <w:szCs w:val="24"/>
              </w:rPr>
            </w:pPr>
            <w:r w:rsidDel="00000000" w:rsidR="00000000" w:rsidRPr="00000000">
              <w:rPr>
                <w:sz w:val="24"/>
                <w:szCs w:val="24"/>
                <w:rtl w:val="0"/>
              </w:rPr>
              <w:t xml:space="preserve">CC</w:t>
            </w:r>
          </w:p>
        </w:tc>
        <w:tc>
          <w:tcPr/>
          <w:p w:rsidR="00000000" w:rsidDel="00000000" w:rsidP="00000000" w:rsidRDefault="00000000" w:rsidRPr="00000000" w14:paraId="000001BC">
            <w:pPr>
              <w:spacing w:after="75" w:lineRule="auto"/>
              <w:jc w:val="left"/>
              <w:rPr>
                <w:sz w:val="24"/>
                <w:szCs w:val="24"/>
              </w:rPr>
            </w:pPr>
            <w:r w:rsidDel="00000000" w:rsidR="00000000" w:rsidRPr="00000000">
              <w:rPr>
                <w:sz w:val="24"/>
                <w:szCs w:val="24"/>
                <w:rtl w:val="0"/>
              </w:rPr>
              <w:t xml:space="preserve">2.0</w:t>
            </w:r>
          </w:p>
        </w:tc>
      </w:tr>
      <w:tr>
        <w:trPr>
          <w:cantSplit w:val="0"/>
          <w:tblHeader w:val="0"/>
        </w:trPr>
        <w:tc>
          <w:tcPr/>
          <w:p w:rsidR="00000000" w:rsidDel="00000000" w:rsidP="00000000" w:rsidRDefault="00000000" w:rsidRPr="00000000" w14:paraId="000001BD">
            <w:pPr>
              <w:spacing w:after="75" w:lineRule="auto"/>
              <w:jc w:val="left"/>
              <w:rPr>
                <w:sz w:val="24"/>
                <w:szCs w:val="24"/>
              </w:rPr>
            </w:pPr>
            <w:r w:rsidDel="00000000" w:rsidR="00000000" w:rsidRPr="00000000">
              <w:rPr>
                <w:sz w:val="24"/>
                <w:szCs w:val="24"/>
                <w:rtl w:val="0"/>
              </w:rPr>
              <w:t xml:space="preserve">40-49</w:t>
            </w:r>
          </w:p>
        </w:tc>
        <w:tc>
          <w:tcPr/>
          <w:p w:rsidR="00000000" w:rsidDel="00000000" w:rsidP="00000000" w:rsidRDefault="00000000" w:rsidRPr="00000000" w14:paraId="000001BE">
            <w:pPr>
              <w:spacing w:after="75" w:lineRule="auto"/>
              <w:jc w:val="left"/>
              <w:rPr>
                <w:sz w:val="24"/>
                <w:szCs w:val="24"/>
              </w:rPr>
            </w:pPr>
            <w:r w:rsidDel="00000000" w:rsidR="00000000" w:rsidRPr="00000000">
              <w:rPr>
                <w:sz w:val="24"/>
                <w:szCs w:val="24"/>
                <w:rtl w:val="0"/>
              </w:rPr>
              <w:t xml:space="preserve">DC</w:t>
            </w:r>
          </w:p>
        </w:tc>
        <w:tc>
          <w:tcPr/>
          <w:p w:rsidR="00000000" w:rsidDel="00000000" w:rsidP="00000000" w:rsidRDefault="00000000" w:rsidRPr="00000000" w14:paraId="000001BF">
            <w:pPr>
              <w:spacing w:after="75" w:lineRule="auto"/>
              <w:jc w:val="left"/>
              <w:rPr>
                <w:sz w:val="24"/>
                <w:szCs w:val="24"/>
              </w:rPr>
            </w:pPr>
            <w:r w:rsidDel="00000000" w:rsidR="00000000" w:rsidRPr="00000000">
              <w:rPr>
                <w:sz w:val="24"/>
                <w:szCs w:val="24"/>
                <w:rtl w:val="0"/>
              </w:rPr>
              <w:t xml:space="preserve">1.5</w:t>
            </w:r>
          </w:p>
        </w:tc>
      </w:tr>
      <w:tr>
        <w:trPr>
          <w:cantSplit w:val="0"/>
          <w:tblHeader w:val="0"/>
        </w:trPr>
        <w:tc>
          <w:tcPr/>
          <w:p w:rsidR="00000000" w:rsidDel="00000000" w:rsidP="00000000" w:rsidRDefault="00000000" w:rsidRPr="00000000" w14:paraId="000001C0">
            <w:pPr>
              <w:spacing w:after="75" w:lineRule="auto"/>
              <w:jc w:val="left"/>
              <w:rPr>
                <w:sz w:val="24"/>
                <w:szCs w:val="24"/>
              </w:rPr>
            </w:pPr>
            <w:r w:rsidDel="00000000" w:rsidR="00000000" w:rsidRPr="00000000">
              <w:rPr>
                <w:sz w:val="24"/>
                <w:szCs w:val="24"/>
                <w:rtl w:val="0"/>
              </w:rPr>
              <w:t xml:space="preserve">30-39</w:t>
            </w:r>
          </w:p>
        </w:tc>
        <w:tc>
          <w:tcPr/>
          <w:p w:rsidR="00000000" w:rsidDel="00000000" w:rsidP="00000000" w:rsidRDefault="00000000" w:rsidRPr="00000000" w14:paraId="000001C1">
            <w:pPr>
              <w:spacing w:after="75" w:lineRule="auto"/>
              <w:jc w:val="left"/>
              <w:rPr>
                <w:sz w:val="24"/>
                <w:szCs w:val="24"/>
              </w:rPr>
            </w:pPr>
            <w:r w:rsidDel="00000000" w:rsidR="00000000" w:rsidRPr="00000000">
              <w:rPr>
                <w:sz w:val="24"/>
                <w:szCs w:val="24"/>
                <w:rtl w:val="0"/>
              </w:rPr>
              <w:t xml:space="preserve">DD</w:t>
            </w:r>
          </w:p>
        </w:tc>
        <w:tc>
          <w:tcPr/>
          <w:p w:rsidR="00000000" w:rsidDel="00000000" w:rsidP="00000000" w:rsidRDefault="00000000" w:rsidRPr="00000000" w14:paraId="000001C2">
            <w:pPr>
              <w:spacing w:after="75" w:lineRule="auto"/>
              <w:jc w:val="left"/>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1C3">
            <w:pPr>
              <w:spacing w:after="75" w:lineRule="auto"/>
              <w:jc w:val="left"/>
              <w:rPr>
                <w:sz w:val="24"/>
                <w:szCs w:val="24"/>
              </w:rPr>
            </w:pPr>
            <w:r w:rsidDel="00000000" w:rsidR="00000000" w:rsidRPr="00000000">
              <w:rPr>
                <w:sz w:val="24"/>
                <w:szCs w:val="24"/>
                <w:rtl w:val="0"/>
              </w:rPr>
              <w:t xml:space="preserve">0-29</w:t>
            </w:r>
          </w:p>
        </w:tc>
        <w:tc>
          <w:tcPr/>
          <w:p w:rsidR="00000000" w:rsidDel="00000000" w:rsidP="00000000" w:rsidRDefault="00000000" w:rsidRPr="00000000" w14:paraId="000001C4">
            <w:pPr>
              <w:spacing w:after="75" w:lineRule="auto"/>
              <w:jc w:val="left"/>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1C5">
            <w:pPr>
              <w:spacing w:after="75" w:lineRule="auto"/>
              <w:jc w:val="left"/>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1C6">
      <w:pPr>
        <w:pStyle w:val="Heading1"/>
        <w:tabs>
          <w:tab w:val="left" w:leader="none" w:pos="356"/>
        </w:tabs>
        <w:spacing w:before="267" w:lineRule="auto"/>
        <w:rPr>
          <w:sz w:val="24"/>
          <w:szCs w:val="24"/>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Öğrenci merkezli ölçme ve değerlendirme uygulamaları izlenmekte ve ilgili iç paydaşların katılımıyla iyileştirilmektedir.</w:t>
      </w:r>
    </w:p>
    <w:p w:rsidR="00000000" w:rsidDel="00000000" w:rsidP="00000000" w:rsidRDefault="00000000" w:rsidRPr="00000000" w14:paraId="000001C8">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C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B.2.2.1. Ders izlencesi örnekleri </w:t>
        </w:r>
      </w:hyperlink>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7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B.2.2.2. </w:t>
        </w:r>
      </w:hyperlink>
      <w:hyperlink r:id="rId17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Maltepe Üniversitesi Önlisans ve Lisans Eğitim ve Öğretim ve Sınav Yönetmeliği (2009 ve Sonrası Yıllarda Kayıt Olan Öğrenciler İçin)</w:t>
        </w:r>
      </w:hyperlink>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pPr>
      <w:hyperlink r:id="rId174">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B.2.2.3. </w:t>
        </w:r>
      </w:hyperlink>
      <w:hyperlink r:id="rId17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Mezuniyet Projesi Değerlendirme Formu</w:t>
        </w:r>
      </w:hyperlink>
      <w:r w:rsidDel="00000000" w:rsidR="00000000" w:rsidRPr="00000000">
        <w:rPr>
          <w:rtl w:val="0"/>
        </w:rPr>
      </w:r>
    </w:p>
    <w:p w:rsidR="00000000" w:rsidDel="00000000" w:rsidP="00000000" w:rsidRDefault="00000000" w:rsidRPr="00000000" w14:paraId="000001CC">
      <w:pPr>
        <w:pStyle w:val="Heading1"/>
        <w:numPr>
          <w:ilvl w:val="0"/>
          <w:numId w:val="32"/>
        </w:numPr>
        <w:spacing w:after="0" w:before="120" w:lineRule="auto"/>
        <w:ind w:left="720" w:hanging="360"/>
        <w:rPr>
          <w:b w:val="0"/>
          <w:sz w:val="22"/>
          <w:szCs w:val="22"/>
        </w:rPr>
      </w:pPr>
      <w:hyperlink r:id="rId176">
        <w:r w:rsidDel="00000000" w:rsidR="00000000" w:rsidRPr="00000000">
          <w:rPr>
            <w:b w:val="0"/>
            <w:color w:val="1155cc"/>
            <w:sz w:val="22"/>
            <w:szCs w:val="22"/>
            <w:u w:val="single"/>
            <w:rtl w:val="0"/>
          </w:rPr>
          <w:t xml:space="preserve">B.2.2.4. AKTS Sayfası</w:t>
        </w:r>
      </w:hyperlink>
      <w:r w:rsidDel="00000000" w:rsidR="00000000" w:rsidRPr="00000000">
        <w:rPr>
          <w:rtl w:val="0"/>
        </w:rPr>
      </w:r>
    </w:p>
    <w:p w:rsidR="00000000" w:rsidDel="00000000" w:rsidP="00000000" w:rsidRDefault="00000000" w:rsidRPr="00000000" w14:paraId="000001CD">
      <w:pPr>
        <w:pStyle w:val="Heading1"/>
        <w:numPr>
          <w:ilvl w:val="0"/>
          <w:numId w:val="32"/>
        </w:numPr>
        <w:spacing w:after="0" w:before="120" w:lineRule="auto"/>
        <w:ind w:left="720" w:hanging="360"/>
        <w:rPr>
          <w:b w:val="0"/>
          <w:color w:val="000000"/>
          <w:sz w:val="22"/>
          <w:szCs w:val="22"/>
          <w:u w:val="none"/>
        </w:rPr>
      </w:pPr>
      <w:hyperlink r:id="rId177">
        <w:r w:rsidDel="00000000" w:rsidR="00000000" w:rsidRPr="00000000">
          <w:rPr>
            <w:b w:val="0"/>
            <w:color w:val="1155cc"/>
            <w:sz w:val="22"/>
            <w:szCs w:val="22"/>
            <w:u w:val="single"/>
            <w:rtl w:val="0"/>
          </w:rPr>
          <w:t xml:space="preserve">B.2.2.5. Uygulamalı Eğitim Usul ve Esasları</w:t>
        </w:r>
      </w:hyperlink>
      <w:r w:rsidDel="00000000" w:rsidR="00000000" w:rsidRPr="00000000">
        <w:rPr>
          <w:rtl w:val="0"/>
        </w:rPr>
      </w:r>
    </w:p>
    <w:p w:rsidR="00000000" w:rsidDel="00000000" w:rsidP="00000000" w:rsidRDefault="00000000" w:rsidRPr="00000000" w14:paraId="000001CE">
      <w:pPr>
        <w:pStyle w:val="Heading1"/>
        <w:spacing w:after="0" w:before="0" w:lineRule="auto"/>
        <w:ind w:left="714" w:firstLine="0"/>
        <w:rPr>
          <w:b w:val="0"/>
          <w:color w:val="2f5496"/>
          <w:sz w:val="22"/>
          <w:szCs w:val="22"/>
        </w:rPr>
      </w:pPr>
      <w:r w:rsidDel="00000000" w:rsidR="00000000" w:rsidRPr="00000000">
        <w:rPr>
          <w:rtl w:val="0"/>
        </w:rPr>
      </w:r>
    </w:p>
    <w:p w:rsidR="00000000" w:rsidDel="00000000" w:rsidP="00000000" w:rsidRDefault="00000000" w:rsidRPr="00000000" w14:paraId="000001CF">
      <w:pPr>
        <w:pStyle w:val="Heading1"/>
        <w:numPr>
          <w:ilvl w:val="0"/>
          <w:numId w:val="68"/>
        </w:numPr>
        <w:tabs>
          <w:tab w:val="left" w:leader="none" w:pos="356"/>
        </w:tabs>
        <w:spacing w:before="270" w:lineRule="auto"/>
        <w:ind w:left="0" w:firstLine="0"/>
        <w:rPr>
          <w:sz w:val="24"/>
          <w:szCs w:val="24"/>
        </w:rPr>
      </w:pPr>
      <w:r w:rsidDel="00000000" w:rsidR="00000000" w:rsidRPr="00000000">
        <w:rPr>
          <w:sz w:val="24"/>
          <w:szCs w:val="24"/>
          <w:rtl w:val="0"/>
        </w:rPr>
        <w:t xml:space="preserve">Öğrenci kabulü, önceki öğrenmenin tanınması ve kredilendirilmesi</w:t>
      </w:r>
    </w:p>
    <w:p w:rsidR="00000000" w:rsidDel="00000000" w:rsidP="00000000" w:rsidRDefault="00000000" w:rsidRPr="00000000" w14:paraId="000001D0">
      <w:pPr>
        <w:pStyle w:val="Heading1"/>
        <w:tabs>
          <w:tab w:val="left" w:leader="none" w:pos="356"/>
        </w:tabs>
        <w:spacing w:before="270" w:lineRule="auto"/>
        <w:rPr>
          <w:b w:val="0"/>
          <w:sz w:val="24"/>
          <w:szCs w:val="24"/>
          <w:highlight w:val="white"/>
        </w:rPr>
      </w:pPr>
      <w:r w:rsidDel="00000000" w:rsidR="00000000" w:rsidRPr="00000000">
        <w:rPr>
          <w:b w:val="0"/>
          <w:sz w:val="24"/>
          <w:szCs w:val="24"/>
          <w:highlight w:val="white"/>
          <w:rtl w:val="0"/>
        </w:rPr>
        <w:t xml:space="preserve">Yükseköğretim Kurumu (YÖK) tarafından belirlenen yönetmelikler çerçevesinde, bu programa öğrenci kabulü Öğrenci Seçme ve Yerleştirme Merkezi (ÖSYM) tarafından yapılan sistem ile olmaktadır. Öğrenciler, öğrenim görmek istedikleri program tercihlerini bildirdikten sonra, bu sınavdan aldıkları puana göre bu merkez tarafından ilgili programlara yerleştirilmektedir.</w:t>
      </w:r>
    </w:p>
    <w:p w:rsidR="00000000" w:rsidDel="00000000" w:rsidP="00000000" w:rsidRDefault="00000000" w:rsidRPr="00000000" w14:paraId="000001D1">
      <w:pPr>
        <w:pStyle w:val="Heading1"/>
        <w:tabs>
          <w:tab w:val="left" w:leader="none" w:pos="356"/>
        </w:tabs>
        <w:spacing w:before="270" w:lineRule="auto"/>
        <w:rPr>
          <w:b w:val="0"/>
          <w:sz w:val="24"/>
          <w:szCs w:val="24"/>
          <w:highlight w:val="white"/>
        </w:rPr>
      </w:pPr>
      <w:r w:rsidDel="00000000" w:rsidR="00000000" w:rsidRPr="00000000">
        <w:rPr>
          <w:b w:val="0"/>
          <w:sz w:val="24"/>
          <w:szCs w:val="24"/>
          <w:highlight w:val="white"/>
          <w:rtl w:val="0"/>
        </w:rPr>
        <w:t xml:space="preserve">Yabancı uyruklu öğrenciler, bu programa uluslararası geçerliliği olan SAT, ACT gibi sınav sonuçlarıyla ya da ortaöğretim mezuniyet notlarına göre kabul edilmektedir (Ön lisans ve Lisans Programları Yabancı Uyruklu Öğrenci Kabul Yönergesi).</w:t>
      </w:r>
    </w:p>
    <w:p w:rsidR="00000000" w:rsidDel="00000000" w:rsidP="00000000" w:rsidRDefault="00000000" w:rsidRPr="00000000" w14:paraId="000001D2">
      <w:pPr>
        <w:pStyle w:val="Heading1"/>
        <w:tabs>
          <w:tab w:val="left" w:leader="none" w:pos="356"/>
        </w:tabs>
        <w:spacing w:before="270" w:lineRule="auto"/>
        <w:rPr>
          <w:b w:val="0"/>
          <w:sz w:val="24"/>
          <w:szCs w:val="24"/>
          <w:highlight w:val="white"/>
        </w:rPr>
      </w:pPr>
      <w:r w:rsidDel="00000000" w:rsidR="00000000" w:rsidRPr="00000000">
        <w:rPr>
          <w:b w:val="0"/>
          <w:sz w:val="24"/>
          <w:szCs w:val="24"/>
          <w:highlight w:val="white"/>
          <w:rtl w:val="0"/>
        </w:rPr>
        <w:t xml:space="preserve">Genel Akademik Değişim Protokolü olan programlara öğrencilerin kabulü, Maltepe Üniversitesi ile iş birliği yapılan (partner) üniversite arasında imzalanan ikili anlaşmalar (ERASMUS, FARABİ, vb. gibi.) çerçevesinde yapılmaktadır. Programı izleyecek yeterlikte dil bilme koşulu aranır.</w:t>
      </w:r>
    </w:p>
    <w:p w:rsidR="00000000" w:rsidDel="00000000" w:rsidP="00000000" w:rsidRDefault="00000000" w:rsidRPr="00000000" w14:paraId="000001D3">
      <w:pPr>
        <w:pStyle w:val="Heading1"/>
        <w:tabs>
          <w:tab w:val="left" w:leader="none" w:pos="356"/>
        </w:tabs>
        <w:spacing w:before="270" w:lineRule="auto"/>
        <w:rPr>
          <w:b w:val="0"/>
          <w:sz w:val="24"/>
          <w:szCs w:val="24"/>
        </w:rPr>
      </w:pPr>
      <w:r w:rsidDel="00000000" w:rsidR="00000000" w:rsidRPr="00000000">
        <w:rPr>
          <w:b w:val="0"/>
          <w:sz w:val="24"/>
          <w:szCs w:val="24"/>
          <w:rtl w:val="0"/>
        </w:rPr>
        <w:t xml:space="preserve">Merkezi alım sistemiyle öğrenci kabul eden fakültemiz bölümleri, ek olarak çift anadal (ÇAP), yandal (YAP) ve yatay geçiş, dikey geçiş ile de öğrenci kabulü yapmaktadır. </w:t>
      </w:r>
    </w:p>
    <w:p w:rsidR="00000000" w:rsidDel="00000000" w:rsidP="00000000" w:rsidRDefault="00000000" w:rsidRPr="00000000" w14:paraId="000001D4">
      <w:pPr>
        <w:tabs>
          <w:tab w:val="left" w:leader="none" w:pos="356"/>
        </w:tabs>
        <w:spacing w:after="240" w:before="240" w:lineRule="auto"/>
        <w:rPr>
          <w:sz w:val="24"/>
          <w:szCs w:val="24"/>
        </w:rPr>
      </w:pPr>
      <w:r w:rsidDel="00000000" w:rsidR="00000000" w:rsidRPr="00000000">
        <w:rPr>
          <w:sz w:val="24"/>
          <w:szCs w:val="24"/>
          <w:rtl w:val="0"/>
        </w:rPr>
        <w:t xml:space="preserve">Öğrenci kabulü, önceki öğrenmenin tanınması ve kredilendirilmesi süreçlerinin takibi ve raporlanması için çeşitli aşamalarda dikkat edilmesi gereken noktalar bulunmaktadır. Etkili bir raporlama ve takip süreci sağlamak amacıyla, öğrencilerin yatay geçiş, ÇAP, YAP ve intibak başvurularının başvuru tarihi ve belgelerle birlikte düzenli olarak kayıt altına alınmasına dikkat edilir. Bu süreçte öğrenci bilgi sistemi veya özel bir veri tabanı aracılığıyla kolayca takip edilir. Başvuruların değerlendirilmesi aşamasında, önceki öğrenimlerin tanınması için yapılan akademik incelemelerin kayıt altına alınır; her başvurunun ne zaman alındığı, hangi aşamalardan geçtiği ve hangi kriterlere göre değerlendirildiğine fakültemiz intibak komisyonu karar verir. Bu karar, kişisel intibak raporlarıyla öğrencinin ve danışmanının erişimine sunulur. İntibak raporları, kredilendirilmiş derslerin başarı durumunu, alınan ek dersleri ve ÇAP-YAP kapsamında alınması gereken dersleri içerir. Fakültemiz intibak komisyonu aracılığı ile öğrenci işlerine gönderilir. </w:t>
      </w:r>
    </w:p>
    <w:p w:rsidR="00000000" w:rsidDel="00000000" w:rsidP="00000000" w:rsidRDefault="00000000" w:rsidRPr="00000000" w14:paraId="000001D5">
      <w:pPr>
        <w:tabs>
          <w:tab w:val="left" w:leader="none" w:pos="356"/>
        </w:tabs>
        <w:spacing w:after="240" w:before="240" w:lineRule="auto"/>
        <w:rPr>
          <w:sz w:val="24"/>
          <w:szCs w:val="24"/>
        </w:rPr>
      </w:pPr>
      <w:r w:rsidDel="00000000" w:rsidR="00000000" w:rsidRPr="00000000">
        <w:rPr>
          <w:sz w:val="24"/>
          <w:szCs w:val="24"/>
          <w:rtl w:val="0"/>
        </w:rPr>
        <w:t xml:space="preserve">Ayrıca bölümlerde Erasmus programı kapsamında öğrencilerin yurtdışında aldıkları derslerin intibakı, hem öğrencinin akademik başarısını hem de program uyumunu dikkate alarak yapılır. Erasmus’a giden öğrenciler, gittikleri üniversitede aldıkları dersler ve bu derslerin içerikleri doğrultusunda intibak değerlendirmesi için başvuru yapar. Bölüm koordinatörü ve ilgili akademik komisyon tarafından ders içerikleri incelenerek, bölümümüzdeki derslerle uyumlu olanlar kredilendirilir. Bu sayede, Erasmus sürecinde alınan dersler, öğrencinin Türkiye’deki eğitim planına dahil edilerek kaydedilir ve öğrencinin mezuniyet için gerekli kredi hesaplamasına eklenir.</w:t>
      </w:r>
    </w:p>
    <w:p w:rsidR="00000000" w:rsidDel="00000000" w:rsidP="00000000" w:rsidRDefault="00000000" w:rsidRPr="00000000" w14:paraId="000001D6">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Öğrenci kabulü, önceki öğrenmenin tanınması ve kredilendirilmesine ilişkin süreçler izlenmekte, iyileştirilmekte ve güncellemeler ilan edilmektedir.</w:t>
      </w:r>
    </w:p>
    <w:p w:rsidR="00000000" w:rsidDel="00000000" w:rsidP="00000000" w:rsidRDefault="00000000" w:rsidRPr="00000000" w14:paraId="000001D7">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D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pPr>
      <w:hyperlink r:id="rId17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B.2.3.1. Maltepe Üniversitesi Önlisans ve Lisans Eğitim ve Öğretim ve Sınav Yönetmeliği (2009 ve Sonrası Yıllarda Kayıt Olan Öğrenciler İçin)</w:t>
        </w:r>
      </w:hyperlink>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59" w:lineRule="auto"/>
        <w:ind w:left="714" w:right="0" w:hanging="357"/>
        <w:jc w:val="left"/>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17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B.2.3.2. Maltepe Üniversitesi Önlisans ve Lisans Programları Uluslararası Öğrenci Kabul Yönergesi</w:t>
        </w:r>
      </w:hyperlink>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14" w:right="0" w:hanging="357"/>
        <w:jc w:val="left"/>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18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B.2.3.3. Yükseköğretim Kurumlarında Önlisans ve Lisans Düzeyindeki Programlar Arasında Geçiş, Çift Anadal, Yandal ile Kurumlararası Kredi Transferi Yapılması Esaslarına İlişkin Yönetmelik</w:t>
        </w:r>
      </w:hyperlink>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14" w:right="0" w:hanging="357"/>
        <w:jc w:val="left"/>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18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B.2.3.4. Maltepe Üniversitesi Önceki Yükseköğrenimin Tanınması, Transfer ve İntibak İşlemleri Yönergesi</w:t>
        </w:r>
      </w:hyperlink>
      <w:r w:rsidDel="00000000" w:rsidR="00000000" w:rsidRPr="00000000">
        <w:rPr>
          <w:rtl w:val="0"/>
        </w:rPr>
      </w:r>
    </w:p>
    <w:p w:rsidR="00000000" w:rsidDel="00000000" w:rsidP="00000000" w:rsidRDefault="00000000" w:rsidRPr="00000000" w14:paraId="000001DC">
      <w:pPr>
        <w:pStyle w:val="Heading1"/>
        <w:spacing w:after="0" w:before="0" w:lineRule="auto"/>
        <w:ind w:left="714" w:firstLine="0"/>
        <w:rPr>
          <w:b w:val="0"/>
          <w:color w:val="2f5496"/>
          <w:sz w:val="22"/>
          <w:szCs w:val="22"/>
          <w:u w:val="single"/>
        </w:rPr>
      </w:pPr>
      <w:r w:rsidDel="00000000" w:rsidR="00000000" w:rsidRPr="00000000">
        <w:rPr>
          <w:rtl w:val="0"/>
        </w:rPr>
      </w:r>
    </w:p>
    <w:p w:rsidR="00000000" w:rsidDel="00000000" w:rsidP="00000000" w:rsidRDefault="00000000" w:rsidRPr="00000000" w14:paraId="000001DD">
      <w:pPr>
        <w:pStyle w:val="Heading1"/>
        <w:numPr>
          <w:ilvl w:val="0"/>
          <w:numId w:val="68"/>
        </w:numPr>
        <w:tabs>
          <w:tab w:val="left" w:leader="none" w:pos="356"/>
        </w:tabs>
        <w:spacing w:before="267" w:lineRule="auto"/>
        <w:ind w:left="0" w:firstLine="0"/>
        <w:rPr>
          <w:sz w:val="24"/>
          <w:szCs w:val="24"/>
        </w:rPr>
      </w:pPr>
      <w:r w:rsidDel="00000000" w:rsidR="00000000" w:rsidRPr="00000000">
        <w:rPr>
          <w:sz w:val="24"/>
          <w:szCs w:val="24"/>
          <w:rtl w:val="0"/>
        </w:rPr>
        <w:t xml:space="preserve">Yeterliliklerin sertifikalandırılması ve diploma</w:t>
      </w:r>
    </w:p>
    <w:p w:rsidR="00000000" w:rsidDel="00000000" w:rsidP="00000000" w:rsidRDefault="00000000" w:rsidRPr="00000000" w14:paraId="000001DE">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Kayıt oldukları lisans bölümleri programlarının ders planlarında yer alan derslere yazılarak bu dersleri başarmış, T.C. Maltepe Üniversitesi Önlisans ve Lisans Eğitim ve Öğretim ve Sınav Yönetmeliğinde gösterilen staj ve mezuniyet projesi gibi çalışmaları başarı ile bitirmiş ve GANO'su en az 2.00 olan öğrenciler Üniversite eğitim-öğretimini tamamlamış sayılırlar. Bu öğrencileri diplomaları bölüm başkanlığı, fakülte yönetim kurulu kararı ile hazırlanarak rektörlük tarafından verilir.</w:t>
      </w:r>
    </w:p>
    <w:p w:rsidR="00000000" w:rsidDel="00000000" w:rsidP="00000000" w:rsidRDefault="00000000" w:rsidRPr="00000000" w14:paraId="000001DF">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Diploma Eki ve Diploma Eki etiketi ile diplomaların Avrupa Birliği ülkeler içinde geçerlilikleri sağlanır. </w:t>
      </w:r>
    </w:p>
    <w:p w:rsidR="00000000" w:rsidDel="00000000" w:rsidP="00000000" w:rsidRDefault="00000000" w:rsidRPr="00000000" w14:paraId="000001E0">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Akreditasyon ve Türkiye Yeterlilikler Çerçevesi (İşletme Lisans Diploması) ile yeterliliklerin sertifikalandırılması gerçekleştirilmiştir.</w:t>
      </w:r>
    </w:p>
    <w:p w:rsidR="00000000" w:rsidDel="00000000" w:rsidP="00000000" w:rsidRDefault="00000000" w:rsidRPr="00000000" w14:paraId="000001E1">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Uygulamalar izlenmekte ve tanımlı süreçler iyileştirilmektedir.</w:t>
      </w:r>
    </w:p>
    <w:p w:rsidR="00000000" w:rsidDel="00000000" w:rsidP="00000000" w:rsidRDefault="00000000" w:rsidRPr="00000000" w14:paraId="000001E2">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E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8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B.2.4.1. Maltepe Üniversitesi Diploma, Diploma Eki, Diploma Defteri Ve Diğer Mezuniyet Belgeleri Yönergesi</w:t>
        </w:r>
      </w:hyperlink>
      <w:r w:rsidDel="00000000" w:rsidR="00000000" w:rsidRPr="00000000">
        <w:rPr>
          <w:rtl w:val="0"/>
        </w:rPr>
      </w:r>
    </w:p>
    <w:p w:rsidR="00000000" w:rsidDel="00000000" w:rsidP="00000000" w:rsidRDefault="00000000" w:rsidRPr="00000000" w14:paraId="000001E4">
      <w:pPr>
        <w:pStyle w:val="Heading1"/>
        <w:spacing w:after="0" w:before="0" w:lineRule="auto"/>
        <w:ind w:left="714" w:firstLine="0"/>
        <w:rPr>
          <w:b w:val="0"/>
          <w:color w:val="2f5496"/>
          <w:sz w:val="22"/>
          <w:szCs w:val="22"/>
        </w:rPr>
      </w:pPr>
      <w:hyperlink r:id="rId183">
        <w:r w:rsidDel="00000000" w:rsidR="00000000" w:rsidRPr="00000000">
          <w:rPr>
            <w:b w:val="0"/>
            <w:color w:val="2f5496"/>
            <w:sz w:val="22"/>
            <w:szCs w:val="22"/>
            <w:u w:val="single"/>
            <w:rtl w:val="0"/>
          </w:rPr>
          <w:t xml:space="preserve">https://ects.maltepe.edu.tr/tr/akademik-programlar-bilgi-paketi</w:t>
        </w:r>
      </w:hyperlink>
      <w:r w:rsidDel="00000000" w:rsidR="00000000" w:rsidRPr="00000000">
        <w:rPr>
          <w:rtl w:val="0"/>
        </w:rPr>
      </w:r>
    </w:p>
    <w:p w:rsidR="00000000" w:rsidDel="00000000" w:rsidP="00000000" w:rsidRDefault="00000000" w:rsidRPr="00000000" w14:paraId="000001E5">
      <w:pPr>
        <w:pStyle w:val="Heading1"/>
        <w:numPr>
          <w:ilvl w:val="0"/>
          <w:numId w:val="32"/>
        </w:numPr>
        <w:spacing w:after="0" w:before="0" w:lineRule="auto"/>
        <w:ind w:left="720" w:hanging="360"/>
        <w:rPr>
          <w:b w:val="0"/>
          <w:sz w:val="22"/>
          <w:szCs w:val="22"/>
        </w:rPr>
      </w:pPr>
      <w:hyperlink r:id="rId184">
        <w:r w:rsidDel="00000000" w:rsidR="00000000" w:rsidRPr="00000000">
          <w:rPr>
            <w:b w:val="0"/>
            <w:color w:val="1155cc"/>
            <w:sz w:val="22"/>
            <w:szCs w:val="22"/>
            <w:u w:val="single"/>
            <w:rtl w:val="0"/>
          </w:rPr>
          <w:t xml:space="preserve">B.2.4.2. Akreditasyon: 28.05.2021-28.05.2026 FIBAA – (Foundation for International Business Administration Accreditation)</w:t>
        </w:r>
      </w:hyperlink>
      <w:r w:rsidDel="00000000" w:rsidR="00000000" w:rsidRPr="00000000">
        <w:rPr>
          <w:rtl w:val="0"/>
        </w:rPr>
      </w:r>
    </w:p>
    <w:p w:rsidR="00000000" w:rsidDel="00000000" w:rsidP="00000000" w:rsidRDefault="00000000" w:rsidRPr="00000000" w14:paraId="000001E6">
      <w:pPr>
        <w:pStyle w:val="Heading1"/>
        <w:numPr>
          <w:ilvl w:val="0"/>
          <w:numId w:val="32"/>
        </w:numPr>
        <w:spacing w:after="0" w:before="0" w:lineRule="auto"/>
        <w:ind w:left="720" w:hanging="360"/>
        <w:rPr>
          <w:b w:val="0"/>
          <w:sz w:val="22"/>
          <w:szCs w:val="22"/>
        </w:rPr>
      </w:pPr>
      <w:hyperlink r:id="rId185">
        <w:r w:rsidDel="00000000" w:rsidR="00000000" w:rsidRPr="00000000">
          <w:rPr>
            <w:b w:val="0"/>
            <w:color w:val="1155cc"/>
            <w:sz w:val="22"/>
            <w:szCs w:val="22"/>
            <w:u w:val="single"/>
            <w:rtl w:val="0"/>
          </w:rPr>
          <w:t xml:space="preserve">B.2.4.3. Türkiye Yeterlilikler Çerçevesi (Lisans Diploması)</w:t>
        </w:r>
      </w:hyperlink>
      <w:r w:rsidDel="00000000" w:rsidR="00000000" w:rsidRPr="00000000">
        <w:rPr>
          <w:rtl w:val="0"/>
        </w:rPr>
      </w:r>
    </w:p>
    <w:p w:rsidR="00000000" w:rsidDel="00000000" w:rsidP="00000000" w:rsidRDefault="00000000" w:rsidRPr="00000000" w14:paraId="000001E7">
      <w:pPr>
        <w:pStyle w:val="Heading1"/>
        <w:spacing w:after="0" w:before="0" w:lineRule="auto"/>
        <w:ind w:left="0" w:firstLine="720"/>
        <w:rPr>
          <w:color w:val="2f5496"/>
          <w:sz w:val="22"/>
          <w:szCs w:val="22"/>
          <w:u w:val="single"/>
        </w:rPr>
      </w:pPr>
      <w:hyperlink r:id="rId186">
        <w:r w:rsidDel="00000000" w:rsidR="00000000" w:rsidRPr="00000000">
          <w:rPr>
            <w:b w:val="0"/>
            <w:color w:val="1155cc"/>
            <w:sz w:val="22"/>
            <w:szCs w:val="22"/>
            <w:u w:val="single"/>
            <w:rtl w:val="0"/>
          </w:rPr>
          <w:t xml:space="preserve">B.2.4.4. Yaz Öğretimi Yönetmeliği</w:t>
        </w:r>
      </w:hyperlink>
      <w:r w:rsidDel="00000000" w:rsidR="00000000" w:rsidRPr="00000000">
        <w:rPr>
          <w:rtl w:val="0"/>
        </w:rPr>
      </w:r>
    </w:p>
    <w:p w:rsidR="00000000" w:rsidDel="00000000" w:rsidP="00000000" w:rsidRDefault="00000000" w:rsidRPr="00000000" w14:paraId="000001E8">
      <w:pPr>
        <w:pStyle w:val="Heading1"/>
        <w:numPr>
          <w:ilvl w:val="1"/>
          <w:numId w:val="8"/>
        </w:numPr>
        <w:tabs>
          <w:tab w:val="left" w:leader="none" w:pos="356"/>
        </w:tabs>
        <w:spacing w:before="265" w:lineRule="auto"/>
        <w:ind w:left="0" w:firstLine="0"/>
        <w:rPr>
          <w:sz w:val="24"/>
          <w:szCs w:val="24"/>
        </w:rPr>
      </w:pPr>
      <w:r w:rsidDel="00000000" w:rsidR="00000000" w:rsidRPr="00000000">
        <w:rPr>
          <w:sz w:val="24"/>
          <w:szCs w:val="24"/>
          <w:rtl w:val="0"/>
        </w:rPr>
        <w:t xml:space="preserve">Öğrenme Kaynakları ve Akademik Destek Hizmetleri</w:t>
      </w:r>
    </w:p>
    <w:p w:rsidR="00000000" w:rsidDel="00000000" w:rsidP="00000000" w:rsidRDefault="00000000" w:rsidRPr="00000000" w14:paraId="000001E9">
      <w:pPr>
        <w:pStyle w:val="Heading1"/>
        <w:numPr>
          <w:ilvl w:val="0"/>
          <w:numId w:val="1"/>
        </w:numPr>
        <w:tabs>
          <w:tab w:val="left" w:leader="none" w:pos="356"/>
        </w:tabs>
        <w:spacing w:before="267" w:lineRule="auto"/>
        <w:ind w:left="0" w:firstLine="0"/>
        <w:rPr>
          <w:sz w:val="24"/>
          <w:szCs w:val="24"/>
        </w:rPr>
      </w:pPr>
      <w:r w:rsidDel="00000000" w:rsidR="00000000" w:rsidRPr="00000000">
        <w:rPr>
          <w:sz w:val="24"/>
          <w:szCs w:val="24"/>
          <w:rtl w:val="0"/>
        </w:rPr>
        <w:t xml:space="preserve">Öğrenme ortam ve kaynakları</w:t>
      </w:r>
    </w:p>
    <w:p w:rsidR="00000000" w:rsidDel="00000000" w:rsidP="00000000" w:rsidRDefault="00000000" w:rsidRPr="00000000" w14:paraId="000001EA">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Fakültemizde yüz yüze ve çevrimiçi olmak üzere iki öğrenme ortamı bulunmaktadır. Yüz yüze eğitimler sınıfta, çevrimiçi eğitimler Blackboard sistemi üzerinden gerçekleştirilir. Her iki yöntemde de derse katılım imza ile kontrol edilir. Ders materyalleri, kaynaklar Blackboard sistemi üzerinden öğrencilerin erişimine sunulur. Ders öğretim üyeleri, genellikle PowerPoint sunumları, görseller, videolar ve konulara uygun olarak düzenlenen saha gezileri gibi çeşitli öğrenme kaynaklarından yararlanır.</w:t>
      </w:r>
    </w:p>
    <w:p w:rsidR="00000000" w:rsidDel="00000000" w:rsidP="00000000" w:rsidRDefault="00000000" w:rsidRPr="00000000" w14:paraId="000001EB">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Öğrenme kaynaklarının geliştirilmesine ve kullanımına yönelik izleme ve iyileştirilme yapılmaktadır.</w:t>
      </w:r>
    </w:p>
    <w:p w:rsidR="00000000" w:rsidDel="00000000" w:rsidP="00000000" w:rsidRDefault="00000000" w:rsidRPr="00000000" w14:paraId="000001EC">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E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8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B.3.1.1. Maltepe Üniversitesi Önlisans ve Lisans Eğitim ve Öğretim ve Sınav Yönetmeliği (2009 ve Sonrası Yıllarda Kayıt Olan Öğrenciler İçin)</w:t>
        </w:r>
      </w:hyperlink>
      <w:r w:rsidDel="00000000" w:rsidR="00000000" w:rsidRPr="00000000">
        <w:rPr>
          <w:rtl w:val="0"/>
        </w:rPr>
      </w:r>
    </w:p>
    <w:p w:rsidR="00000000" w:rsidDel="00000000" w:rsidP="00000000" w:rsidRDefault="00000000" w:rsidRPr="00000000" w14:paraId="000001EE">
      <w:pPr>
        <w:spacing w:before="0" w:lineRule="auto"/>
        <w:rPr>
          <w:color w:val="2f5496"/>
        </w:rPr>
      </w:pP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8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B.3.1.2. Maltepe Üniversitesi Uzaktan Öğretime İlişkin Usul ve Esaslar</w:t>
        </w:r>
      </w:hyperlink>
      <w:r w:rsidDel="00000000" w:rsidR="00000000" w:rsidRPr="00000000">
        <w:rPr>
          <w:rtl w:val="0"/>
        </w:rPr>
      </w:r>
    </w:p>
    <w:p w:rsidR="00000000" w:rsidDel="00000000" w:rsidP="00000000" w:rsidRDefault="00000000" w:rsidRPr="00000000" w14:paraId="000001F0">
      <w:pPr>
        <w:spacing w:before="0" w:lineRule="auto"/>
        <w:rPr>
          <w:color w:val="2f5496"/>
        </w:rPr>
      </w:pP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8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B.3.1.3. Black Board Uzaktan Öğretim Modülü</w:t>
        </w:r>
      </w:hyperlink>
      <w:r w:rsidDel="00000000" w:rsidR="00000000" w:rsidRPr="00000000">
        <w:rPr>
          <w:rtl w:val="0"/>
        </w:rPr>
      </w:r>
    </w:p>
    <w:p w:rsidR="00000000" w:rsidDel="00000000" w:rsidP="00000000" w:rsidRDefault="00000000" w:rsidRPr="00000000" w14:paraId="000001F2">
      <w:pPr>
        <w:spacing w:before="0" w:lineRule="auto"/>
        <w:rPr>
          <w:color w:val="2f5496"/>
          <w:u w:val="singl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9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B.3.1.4. ÖÖUAM(Üniversitesi Öğrenme ve Öğretme Uygulama ve Araştırma Merkezi) Etkinlik ve Eğitimleri</w:t>
        </w:r>
      </w:hyperlink>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9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B.3.1.5. Kütüphane Eğitimleri 2023</w:t>
        </w:r>
      </w:hyperlink>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9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B.3.1.6. Paydaş Memnuniyet Anketi Sonuç Raporu</w:t>
        </w:r>
      </w:hyperlink>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F9">
      <w:pPr>
        <w:spacing w:before="0" w:lineRule="auto"/>
        <w:rPr>
          <w:color w:val="2f5496"/>
          <w:u w:val="single"/>
        </w:rPr>
      </w:pPr>
      <w:r w:rsidDel="00000000" w:rsidR="00000000" w:rsidRPr="00000000">
        <w:rPr>
          <w:rtl w:val="0"/>
        </w:rPr>
      </w:r>
    </w:p>
    <w:p w:rsidR="00000000" w:rsidDel="00000000" w:rsidP="00000000" w:rsidRDefault="00000000" w:rsidRPr="00000000" w14:paraId="000001FA">
      <w:pPr>
        <w:pStyle w:val="Heading1"/>
        <w:numPr>
          <w:ilvl w:val="0"/>
          <w:numId w:val="1"/>
        </w:numPr>
        <w:tabs>
          <w:tab w:val="left" w:leader="none" w:pos="356"/>
        </w:tabs>
        <w:spacing w:before="267" w:lineRule="auto"/>
        <w:ind w:left="0" w:firstLine="0"/>
        <w:rPr>
          <w:sz w:val="24"/>
          <w:szCs w:val="24"/>
        </w:rPr>
      </w:pPr>
      <w:r w:rsidDel="00000000" w:rsidR="00000000" w:rsidRPr="00000000">
        <w:rPr>
          <w:sz w:val="24"/>
          <w:szCs w:val="24"/>
          <w:rtl w:val="0"/>
        </w:rPr>
        <w:t xml:space="preserve">Akademik destek hizmetleri</w:t>
      </w:r>
    </w:p>
    <w:p w:rsidR="00000000" w:rsidDel="00000000" w:rsidP="00000000" w:rsidRDefault="00000000" w:rsidRPr="00000000" w14:paraId="000001F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Fakültemizde her öğrenciye bir akademik danışman üniversiteye kayıt olmasını takiben atanır. Ders seçimleri danışman kontrolünde gerçekleştirilir ve MÜBİS üzerinden danışman ve öğrenci onayları verilir. Öğrencinin akademik ilerleyişi ve kariyer planlaması akademik danışman ile izlenir, müdahale gerektiren durumlarda karşılıklı müzakere edilerek yol haritası hazırlanır.</w:t>
      </w:r>
    </w:p>
    <w:p w:rsidR="00000000" w:rsidDel="00000000" w:rsidP="00000000" w:rsidRDefault="00000000" w:rsidRPr="00000000" w14:paraId="000001FC">
      <w:pPr>
        <w:rPr>
          <w:sz w:val="24"/>
          <w:szCs w:val="24"/>
        </w:rPr>
      </w:pPr>
      <w:r w:rsidDel="00000000" w:rsidR="00000000" w:rsidRPr="00000000">
        <w:rPr>
          <w:sz w:val="24"/>
          <w:szCs w:val="24"/>
          <w:rtl w:val="0"/>
        </w:rPr>
        <w:t xml:space="preserve">Fakültemizde, öğrencilerin akademik gelişimlerini desteklemek ve kariyer planlamalarını yönlendirmek amacıyla çeşitli destek hizmetleri sunulmaktadır. Öğrenci danışmanlık sistemi, her öğrenciye bir danışman atayarak akademik süreçlerinde rehberlik sağlar. Ayrıca, staj koordinatörlüğü öğrencilerin sektör deneyimi kazanmaları için uygun staj yerlerine yönlendirme yaparken, Erasmus koordinatörlüğü uluslararası değişim programlarına katılmak isteyen öğrencilere süreç boyunca destek verir. Bu hizmetlerin etkinliği, öğrencilerin geri bildirimleri doğrultusunda düzenli olarak izlenmekte ve iyileştirilmektedir.</w:t>
      </w:r>
    </w:p>
    <w:p w:rsidR="00000000" w:rsidDel="00000000" w:rsidP="00000000" w:rsidRDefault="00000000" w:rsidRPr="00000000" w14:paraId="000001F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öğrencilerin akademik gelişimi ve kariyer planlamasına ilişkin uygulamalar izlenmekte ve öğrencilerin katılımıyla iyileştirilmektedir.</w:t>
      </w:r>
    </w:p>
    <w:p w:rsidR="00000000" w:rsidDel="00000000" w:rsidP="00000000" w:rsidRDefault="00000000" w:rsidRPr="00000000" w14:paraId="000001FF">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0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hyperlink r:id="rId19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B.3.2.1. Maltepe Üniversitesi Öğrenciler İçin Danışmanlık Prosedürü (PR-028)</w:t>
        </w:r>
      </w:hyperlink>
      <w:r w:rsidDel="00000000" w:rsidR="00000000" w:rsidRPr="00000000">
        <w:rPr>
          <w:rtl w:val="0"/>
        </w:rPr>
      </w:r>
    </w:p>
    <w:p w:rsidR="00000000" w:rsidDel="00000000" w:rsidP="00000000" w:rsidRDefault="00000000" w:rsidRPr="00000000" w14:paraId="00000201">
      <w:pPr>
        <w:numPr>
          <w:ilvl w:val="0"/>
          <w:numId w:val="49"/>
        </w:numPr>
        <w:spacing w:before="0" w:lineRule="auto"/>
        <w:ind w:left="720" w:hanging="360"/>
        <w:rPr>
          <w:u w:val="none"/>
        </w:rPr>
      </w:pPr>
      <w:hyperlink r:id="rId19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B.3.2.2. Akademik Danışmanlık Listesi</w:t>
        </w:r>
      </w:hyperlink>
      <w:r w:rsidDel="00000000" w:rsidR="00000000" w:rsidRPr="00000000">
        <w:rPr>
          <w:rtl w:val="0"/>
        </w:rPr>
      </w:r>
    </w:p>
    <w:p w:rsidR="00000000" w:rsidDel="00000000" w:rsidP="00000000" w:rsidRDefault="00000000" w:rsidRPr="00000000" w14:paraId="00000202">
      <w:pPr>
        <w:numPr>
          <w:ilvl w:val="0"/>
          <w:numId w:val="49"/>
        </w:numPr>
        <w:spacing w:after="0" w:afterAutospacing="0" w:before="0" w:lineRule="auto"/>
        <w:ind w:left="720" w:hanging="360"/>
        <w:rPr>
          <w:rFonts w:ascii="Times New Roman" w:cs="Times New Roman" w:eastAsia="Times New Roman" w:hAnsi="Times New Roman"/>
          <w:b w:val="0"/>
          <w:i w:val="0"/>
          <w:smallCaps w:val="0"/>
          <w:strike w:val="0"/>
          <w:sz w:val="22"/>
          <w:szCs w:val="22"/>
          <w:u w:val="none"/>
          <w:shd w:fill="auto" w:val="clear"/>
          <w:vertAlign w:val="baseline"/>
        </w:rPr>
      </w:pPr>
      <w:hyperlink r:id="rId19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B.3.2.3. Oryantasyon Toplantıları Sunumları</w:t>
        </w:r>
      </w:hyperlink>
      <w:r w:rsidDel="00000000" w:rsidR="00000000" w:rsidRPr="00000000">
        <w:rPr>
          <w:rtl w:val="0"/>
        </w:rPr>
      </w:r>
    </w:p>
    <w:p w:rsidR="00000000" w:rsidDel="00000000" w:rsidP="00000000" w:rsidRDefault="00000000" w:rsidRPr="00000000" w14:paraId="0000020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hyperlink r:id="rId19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B.3.2.4. Akademik Danışman – Öğrenci Görüşme Örnekleri </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before="0" w:line="276" w:lineRule="auto"/>
        <w:rPr>
          <w:sz w:val="24"/>
          <w:szCs w:val="24"/>
        </w:rPr>
      </w:pPr>
      <w:r w:rsidDel="00000000" w:rsidR="00000000" w:rsidRPr="00000000">
        <w:rPr>
          <w:rtl w:val="0"/>
        </w:rPr>
      </w:r>
    </w:p>
    <w:p w:rsidR="00000000" w:rsidDel="00000000" w:rsidP="00000000" w:rsidRDefault="00000000" w:rsidRPr="00000000" w14:paraId="00000205">
      <w:pPr>
        <w:pStyle w:val="Heading1"/>
        <w:numPr>
          <w:ilvl w:val="0"/>
          <w:numId w:val="1"/>
        </w:numPr>
        <w:tabs>
          <w:tab w:val="left" w:leader="none" w:pos="356"/>
        </w:tabs>
        <w:spacing w:before="268" w:lineRule="auto"/>
        <w:ind w:left="0" w:firstLine="0"/>
        <w:rPr>
          <w:sz w:val="24"/>
          <w:szCs w:val="24"/>
        </w:rPr>
      </w:pPr>
      <w:r w:rsidDel="00000000" w:rsidR="00000000" w:rsidRPr="00000000">
        <w:rPr>
          <w:sz w:val="24"/>
          <w:szCs w:val="24"/>
          <w:rtl w:val="0"/>
        </w:rPr>
        <w:t xml:space="preserve">Tesis ve altyapılar</w:t>
      </w:r>
    </w:p>
    <w:p w:rsidR="00000000" w:rsidDel="00000000" w:rsidP="00000000" w:rsidRDefault="00000000" w:rsidRPr="00000000" w14:paraId="0000020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Kütüphane, spor olanakları (yüzme, tenis, futbol, voleybol), yemekhane, kafe, kafeterya, sosyal alanlar, yürüyüş alanları, fotokopi ve baskı merkezi, kuaför, kırtasiye, market, yurt, sağlık merkezi, sergi alanları ve banka ile kampüs 1000 dönüm açık 300 dönüm kapalı alan üzerine kurulmuştur. Fakülte binası içerisinde 27 derslik bulunmakta ve tamamı bilgisayar, projeksiyon ve tahtaya sahiptir. Düzenli olarak ekipman kontrol edilmekte ve sorunlar yaşandığında teknik destek alınarak iyileştirilmektedir.</w:t>
      </w:r>
    </w:p>
    <w:p w:rsidR="00000000" w:rsidDel="00000000" w:rsidP="00000000" w:rsidRDefault="00000000" w:rsidRPr="00000000" w14:paraId="0000020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Öğrencilerin akademik araştırmalarını desteklemek amacıyla geniş kapsamlı bir kütüphane ve çeşitli online veritabanları sağlanırken, ders materyalleri ve etkileşim için Blackboard sistemi aktif olarak kullanılmaktadır. Bu kaynaklar, öğrencilerin ders dışı çalışmalara ve güncel kaynaklara kolayca erişimini mümkün kılmakta, ihtiyaçlar doğrultusunda sürekli güncellenmektedir.</w:t>
      </w:r>
    </w:p>
    <w:p w:rsidR="00000000" w:rsidDel="00000000" w:rsidP="00000000" w:rsidRDefault="00000000" w:rsidRPr="00000000" w14:paraId="00000208">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Tesis ve altyapının kullanımı izlenmekte ve ihtiyaçlar doğrultusunda iyileştirilmektedir.</w:t>
      </w:r>
    </w:p>
    <w:p w:rsidR="00000000" w:rsidDel="00000000" w:rsidP="00000000" w:rsidRDefault="00000000" w:rsidRPr="00000000" w14:paraId="00000209">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2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hyperlink r:id="rId19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B.3.3.1. Üniversite Yerleşim Planı </w:t>
        </w:r>
      </w:hyperlink>
      <w:r w:rsidDel="00000000" w:rsidR="00000000" w:rsidRPr="00000000">
        <w:rPr>
          <w:rtl w:val="0"/>
        </w:rPr>
      </w:r>
    </w:p>
    <w:p w:rsidR="00000000" w:rsidDel="00000000" w:rsidP="00000000" w:rsidRDefault="00000000" w:rsidRPr="00000000" w14:paraId="000002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hyperlink r:id="rId19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B.3.3.2. Spor Tesisleri </w:t>
        </w:r>
      </w:hyperlink>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hyperlink r:id="rId19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B.3.3.3. Kat Planları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0D">
      <w:pPr>
        <w:pStyle w:val="Heading1"/>
        <w:numPr>
          <w:ilvl w:val="0"/>
          <w:numId w:val="1"/>
        </w:numPr>
        <w:tabs>
          <w:tab w:val="left" w:leader="none" w:pos="356"/>
        </w:tabs>
        <w:spacing w:before="267" w:lineRule="auto"/>
        <w:ind w:left="0" w:firstLine="0"/>
        <w:rPr>
          <w:sz w:val="24"/>
          <w:szCs w:val="24"/>
        </w:rPr>
      </w:pPr>
      <w:r w:rsidDel="00000000" w:rsidR="00000000" w:rsidRPr="00000000">
        <w:rPr>
          <w:sz w:val="24"/>
          <w:szCs w:val="24"/>
          <w:rtl w:val="0"/>
        </w:rPr>
        <w:t xml:space="preserve">Dezavantajlı gruplar</w:t>
      </w:r>
    </w:p>
    <w:p w:rsidR="00000000" w:rsidDel="00000000" w:rsidP="00000000" w:rsidRDefault="00000000" w:rsidRPr="00000000" w14:paraId="0000020E">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Dezavantajlı gruplar “Engelli Öğrenci Birimi” bünyesinde gerçekleştirilen faaliyetler ile kayıt altına alınmakta ve öğrencinin kaydının gerçekleşmesinin ardından iletişime geçilerek izleme ve takip faaliyetleri yürütülmektedir. Görme engelli öğrenciler için fakülte binasında yer kılavuzları ve sesli yönlendirme sistemi bulunmaktadır. Geçici dezavantaj yaşayan (ayak, bacak kırılması vd.) öğrencilerin derslikleri erişebilir konumdaki derslikler ile değiştirilmektedir.</w:t>
      </w:r>
    </w:p>
    <w:p w:rsidR="00000000" w:rsidDel="00000000" w:rsidP="00000000" w:rsidRDefault="00000000" w:rsidRPr="00000000" w14:paraId="0000020F">
      <w:pPr>
        <w:pStyle w:val="Heading1"/>
        <w:tabs>
          <w:tab w:val="left" w:leader="none" w:pos="356"/>
        </w:tabs>
        <w:spacing w:before="267" w:lineRule="auto"/>
        <w:rPr>
          <w:b w:val="0"/>
          <w:color w:val="000000"/>
          <w:sz w:val="24"/>
          <w:szCs w:val="24"/>
        </w:rPr>
      </w:pPr>
      <w:r w:rsidDel="00000000" w:rsidR="00000000" w:rsidRPr="00000000">
        <w:rPr>
          <w:color w:val="000000"/>
          <w:sz w:val="24"/>
          <w:szCs w:val="24"/>
          <w:rtl w:val="0"/>
        </w:rPr>
        <w:t xml:space="preserve">Olgunluk Düzeyi 4: </w:t>
      </w:r>
      <w:r w:rsidDel="00000000" w:rsidR="00000000" w:rsidRPr="00000000">
        <w:rPr>
          <w:b w:val="0"/>
          <w:color w:val="000000"/>
          <w:sz w:val="24"/>
          <w:szCs w:val="24"/>
          <w:rtl w:val="0"/>
        </w:rPr>
        <w:t xml:space="preserve">Dezavantajlı grupların eğitim olanaklarına erişimine yönelik uygulamalar izlenmekte ve dezavantajlı grupların görüşleri de alınarak iyileştirilmektedir.</w:t>
      </w:r>
    </w:p>
    <w:p w:rsidR="00000000" w:rsidDel="00000000" w:rsidP="00000000" w:rsidRDefault="00000000" w:rsidRPr="00000000" w14:paraId="00000210">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11">
      <w:pPr>
        <w:pStyle w:val="Heading1"/>
        <w:numPr>
          <w:ilvl w:val="0"/>
          <w:numId w:val="13"/>
        </w:numPr>
        <w:spacing w:after="0" w:before="0" w:lineRule="auto"/>
        <w:ind w:left="720" w:hanging="360"/>
        <w:rPr>
          <w:b w:val="0"/>
          <w:sz w:val="22"/>
          <w:szCs w:val="22"/>
        </w:rPr>
      </w:pPr>
      <w:hyperlink r:id="rId200">
        <w:r w:rsidDel="00000000" w:rsidR="00000000" w:rsidRPr="00000000">
          <w:rPr>
            <w:b w:val="0"/>
            <w:color w:val="1155cc"/>
            <w:sz w:val="22"/>
            <w:szCs w:val="22"/>
            <w:u w:val="single"/>
            <w:rtl w:val="0"/>
          </w:rPr>
          <w:t xml:space="preserve">B.3.4.1. Engelli Öğrenci Birimi</w:t>
        </w:r>
      </w:hyperlink>
      <w:r w:rsidDel="00000000" w:rsidR="00000000" w:rsidRPr="00000000">
        <w:rPr>
          <w:rtl w:val="0"/>
        </w:rPr>
      </w:r>
    </w:p>
    <w:p w:rsidR="00000000" w:rsidDel="00000000" w:rsidP="00000000" w:rsidRDefault="00000000" w:rsidRPr="00000000" w14:paraId="00000212">
      <w:pPr>
        <w:pStyle w:val="Heading1"/>
        <w:numPr>
          <w:ilvl w:val="0"/>
          <w:numId w:val="13"/>
        </w:numPr>
        <w:spacing w:after="0" w:before="0" w:lineRule="auto"/>
        <w:ind w:left="720" w:hanging="360"/>
        <w:rPr>
          <w:b w:val="0"/>
          <w:sz w:val="22"/>
          <w:szCs w:val="22"/>
        </w:rPr>
      </w:pPr>
      <w:hyperlink r:id="rId201">
        <w:r w:rsidDel="00000000" w:rsidR="00000000" w:rsidRPr="00000000">
          <w:rPr>
            <w:b w:val="0"/>
            <w:color w:val="1155cc"/>
            <w:sz w:val="22"/>
            <w:szCs w:val="22"/>
            <w:u w:val="single"/>
            <w:rtl w:val="0"/>
          </w:rPr>
          <w:t xml:space="preserve">B.3.4.2. Engelli Öğrenci Ses</w:t>
        </w:r>
      </w:hyperlink>
      <w:r w:rsidDel="00000000" w:rsidR="00000000" w:rsidRPr="00000000">
        <w:rPr>
          <w:rtl w:val="0"/>
        </w:rPr>
      </w:r>
    </w:p>
    <w:p w:rsidR="00000000" w:rsidDel="00000000" w:rsidP="00000000" w:rsidRDefault="00000000" w:rsidRPr="00000000" w14:paraId="00000213">
      <w:pPr>
        <w:numPr>
          <w:ilvl w:val="0"/>
          <w:numId w:val="13"/>
        </w:numPr>
        <w:ind w:left="720" w:hanging="360"/>
      </w:pPr>
      <w:hyperlink r:id="rId202">
        <w:r w:rsidDel="00000000" w:rsidR="00000000" w:rsidRPr="00000000">
          <w:rPr>
            <w:color w:val="1155cc"/>
            <w:u w:val="single"/>
            <w:rtl w:val="0"/>
          </w:rPr>
          <w:t xml:space="preserve">B.3.4.3 Engelli Öğrenci Yürüme</w:t>
        </w:r>
      </w:hyperlink>
      <w:r w:rsidDel="00000000" w:rsidR="00000000" w:rsidRPr="00000000">
        <w:rPr>
          <w:rtl w:val="0"/>
        </w:rPr>
      </w:r>
    </w:p>
    <w:p w:rsidR="00000000" w:rsidDel="00000000" w:rsidP="00000000" w:rsidRDefault="00000000" w:rsidRPr="00000000" w14:paraId="00000214">
      <w:pPr>
        <w:numPr>
          <w:ilvl w:val="0"/>
          <w:numId w:val="13"/>
        </w:numPr>
        <w:ind w:left="720" w:hanging="360"/>
        <w:rPr>
          <w:u w:val="none"/>
        </w:rPr>
      </w:pPr>
      <w:hyperlink r:id="rId203">
        <w:r w:rsidDel="00000000" w:rsidR="00000000" w:rsidRPr="00000000">
          <w:rPr>
            <w:color w:val="1155cc"/>
            <w:u w:val="single"/>
            <w:rtl w:val="0"/>
          </w:rPr>
          <w:t xml:space="preserve">B.3.4.4 Engelli Öğrenci Ses-2</w:t>
        </w:r>
      </w:hyperlink>
      <w:r w:rsidDel="00000000" w:rsidR="00000000" w:rsidRPr="00000000">
        <w:rPr>
          <w:rtl w:val="0"/>
        </w:rPr>
      </w:r>
    </w:p>
    <w:p w:rsidR="00000000" w:rsidDel="00000000" w:rsidP="00000000" w:rsidRDefault="00000000" w:rsidRPr="00000000" w14:paraId="00000215">
      <w:pPr>
        <w:numPr>
          <w:ilvl w:val="0"/>
          <w:numId w:val="13"/>
        </w:numPr>
        <w:ind w:left="720" w:hanging="360"/>
        <w:rPr>
          <w:u w:val="none"/>
        </w:rPr>
      </w:pPr>
      <w:hyperlink r:id="rId204">
        <w:r w:rsidDel="00000000" w:rsidR="00000000" w:rsidRPr="00000000">
          <w:rPr>
            <w:color w:val="1155cc"/>
            <w:u w:val="single"/>
            <w:rtl w:val="0"/>
          </w:rPr>
          <w:t xml:space="preserve">B.3.4.5 Engelli Öğrenci Rampa</w:t>
        </w:r>
      </w:hyperlink>
      <w:r w:rsidDel="00000000" w:rsidR="00000000" w:rsidRPr="00000000">
        <w:rPr>
          <w:rtl w:val="0"/>
        </w:rPr>
      </w:r>
    </w:p>
    <w:p w:rsidR="00000000" w:rsidDel="00000000" w:rsidP="00000000" w:rsidRDefault="00000000" w:rsidRPr="00000000" w14:paraId="00000216">
      <w:pPr>
        <w:pStyle w:val="Heading1"/>
        <w:spacing w:after="0" w:before="0" w:lineRule="auto"/>
        <w:ind w:left="720" w:firstLine="0"/>
        <w:rPr>
          <w:b w:val="0"/>
          <w:color w:val="2f5496"/>
          <w:sz w:val="22"/>
          <w:szCs w:val="22"/>
          <w:u w:val="single"/>
        </w:rPr>
      </w:pPr>
      <w:r w:rsidDel="00000000" w:rsidR="00000000" w:rsidRPr="00000000">
        <w:rPr>
          <w:rtl w:val="0"/>
        </w:rPr>
      </w:r>
    </w:p>
    <w:p w:rsidR="00000000" w:rsidDel="00000000" w:rsidP="00000000" w:rsidRDefault="00000000" w:rsidRPr="00000000" w14:paraId="00000217">
      <w:pPr>
        <w:pStyle w:val="Heading1"/>
        <w:numPr>
          <w:ilvl w:val="0"/>
          <w:numId w:val="1"/>
        </w:numPr>
        <w:tabs>
          <w:tab w:val="left" w:leader="none" w:pos="356"/>
        </w:tabs>
        <w:spacing w:before="267" w:lineRule="auto"/>
        <w:ind w:left="0" w:firstLine="0"/>
        <w:rPr>
          <w:sz w:val="24"/>
          <w:szCs w:val="24"/>
        </w:rPr>
      </w:pPr>
      <w:r w:rsidDel="00000000" w:rsidR="00000000" w:rsidRPr="00000000">
        <w:rPr>
          <w:sz w:val="24"/>
          <w:szCs w:val="24"/>
          <w:rtl w:val="0"/>
        </w:rPr>
        <w:t xml:space="preserve">Sosyal, kültürel, sportif faaliyetler</w:t>
      </w:r>
    </w:p>
    <w:p w:rsidR="00000000" w:rsidDel="00000000" w:rsidP="00000000" w:rsidRDefault="00000000" w:rsidRPr="00000000" w14:paraId="00000218">
      <w:pPr>
        <w:pStyle w:val="Heading1"/>
        <w:tabs>
          <w:tab w:val="left" w:leader="none" w:pos="356"/>
        </w:tabs>
        <w:spacing w:before="267" w:lineRule="auto"/>
        <w:rPr>
          <w:b w:val="0"/>
          <w:color w:val="000000"/>
          <w:sz w:val="24"/>
          <w:szCs w:val="24"/>
        </w:rPr>
      </w:pPr>
      <w:r w:rsidDel="00000000" w:rsidR="00000000" w:rsidRPr="00000000">
        <w:rPr>
          <w:b w:val="0"/>
          <w:color w:val="000000"/>
          <w:sz w:val="24"/>
          <w:szCs w:val="24"/>
          <w:rtl w:val="0"/>
        </w:rPr>
        <w:t xml:space="preserve">Sosyal, kültürel ve sportif faaliyetler öğrenci ve öğretim elemanlarının katılımı ile düzenlenmektedir. Kampüsün sahip olduğu spor altyapısı ile öğrenciler bireysel sportif faaliyetlerini gerçekleştirmektedir. Kulüpler kültürel ve sosyal etkinliklerini organize etmektedir. Fakülte bünyesinde sonu yemekleri, yılbaşı kutlamaları gerçekleştirilmektedir.</w:t>
      </w:r>
    </w:p>
    <w:p w:rsidR="00000000" w:rsidDel="00000000" w:rsidP="00000000" w:rsidRDefault="00000000" w:rsidRPr="00000000" w14:paraId="00000219">
      <w:pPr>
        <w:shd w:fill="ffffff" w:val="clear"/>
        <w:spacing w:after="150" w:before="0" w:lineRule="auto"/>
        <w:rPr>
          <w:sz w:val="24"/>
          <w:szCs w:val="24"/>
        </w:rPr>
      </w:pPr>
      <w:r w:rsidDel="00000000" w:rsidR="00000000" w:rsidRPr="00000000">
        <w:rPr>
          <w:b w:val="1"/>
          <w:sz w:val="24"/>
          <w:szCs w:val="24"/>
          <w:rtl w:val="0"/>
        </w:rPr>
        <w:t xml:space="preserve">Spor Kompleksi İçindeki Olanaklar</w:t>
      </w:r>
      <w:r w:rsidDel="00000000" w:rsidR="00000000" w:rsidRPr="00000000">
        <w:rPr>
          <w:rtl w:val="0"/>
        </w:rPr>
      </w:r>
    </w:p>
    <w:p w:rsidR="00000000" w:rsidDel="00000000" w:rsidP="00000000" w:rsidRDefault="00000000" w:rsidRPr="00000000" w14:paraId="0000021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NBA ölçülerinde kapalı spor salonu</w:t>
      </w:r>
    </w:p>
    <w:p w:rsidR="00000000" w:rsidDel="00000000" w:rsidP="00000000" w:rsidRDefault="00000000" w:rsidRPr="00000000" w14:paraId="0000021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 olimpik yüzme havuzu (50x25x 3.40h)</w:t>
      </w:r>
    </w:p>
    <w:p w:rsidR="00000000" w:rsidDel="00000000" w:rsidP="00000000" w:rsidRDefault="00000000" w:rsidRPr="00000000" w14:paraId="0000021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Çocuk Havuzu</w:t>
      </w:r>
    </w:p>
    <w:p w:rsidR="00000000" w:rsidDel="00000000" w:rsidP="00000000" w:rsidRDefault="00000000" w:rsidRPr="00000000" w14:paraId="0000021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Nizami Futbol Sahası (1 Adet)</w:t>
      </w:r>
    </w:p>
    <w:p w:rsidR="00000000" w:rsidDel="00000000" w:rsidP="00000000" w:rsidRDefault="00000000" w:rsidRPr="00000000" w14:paraId="0000021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Standart Ölçülerde Halı Saha (2 Adet)</w:t>
      </w:r>
    </w:p>
    <w:p w:rsidR="00000000" w:rsidDel="00000000" w:rsidP="00000000" w:rsidRDefault="00000000" w:rsidRPr="00000000" w14:paraId="0000021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Küçük Ölçülerde Halı Saha (2 Adet)</w:t>
      </w:r>
    </w:p>
    <w:p w:rsidR="00000000" w:rsidDel="00000000" w:rsidP="00000000" w:rsidRDefault="00000000" w:rsidRPr="00000000" w14:paraId="0000022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Uluslararası Standartlarda Kapalı Tenis Kortu ( 2 Adet)</w:t>
      </w:r>
    </w:p>
    <w:p w:rsidR="00000000" w:rsidDel="00000000" w:rsidP="00000000" w:rsidRDefault="00000000" w:rsidRPr="00000000" w14:paraId="0000022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Açık Tenis Kortu (2 Adet)</w:t>
      </w:r>
    </w:p>
    <w:p w:rsidR="00000000" w:rsidDel="00000000" w:rsidP="00000000" w:rsidRDefault="00000000" w:rsidRPr="00000000" w14:paraId="0000022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Dans Odası</w:t>
      </w:r>
    </w:p>
    <w:p w:rsidR="00000000" w:rsidDel="00000000" w:rsidP="00000000" w:rsidRDefault="00000000" w:rsidRPr="00000000" w14:paraId="0000022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Kulüp Odaları</w:t>
      </w:r>
    </w:p>
    <w:p w:rsidR="00000000" w:rsidDel="00000000" w:rsidP="00000000" w:rsidRDefault="00000000" w:rsidRPr="00000000" w14:paraId="0000022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Müzik Stüdyosu</w:t>
      </w:r>
    </w:p>
    <w:p w:rsidR="00000000" w:rsidDel="00000000" w:rsidP="00000000" w:rsidRDefault="00000000" w:rsidRPr="00000000" w14:paraId="0000022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Tiyatro Odası</w:t>
      </w:r>
    </w:p>
    <w:p w:rsidR="00000000" w:rsidDel="00000000" w:rsidP="00000000" w:rsidRDefault="00000000" w:rsidRPr="00000000" w14:paraId="00000226">
      <w:pPr>
        <w:pStyle w:val="Heading1"/>
        <w:tabs>
          <w:tab w:val="left" w:leader="none" w:pos="356"/>
        </w:tabs>
        <w:spacing w:before="267" w:lineRule="auto"/>
        <w:rPr>
          <w:b w:val="0"/>
          <w:sz w:val="24"/>
          <w:szCs w:val="24"/>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Sosyal, kültürel ve sportif faaliyet mekanizmaları izlenmekte, ihtiyaçlar/talepler doğrultusunda faaliyetler çeşitlendirilmekte ve iyileştirilmektedir.</w:t>
      </w:r>
    </w:p>
    <w:p w:rsidR="00000000" w:rsidDel="00000000" w:rsidP="00000000" w:rsidRDefault="00000000" w:rsidRPr="00000000" w14:paraId="00000228">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29">
      <w:pPr>
        <w:pStyle w:val="Heading1"/>
        <w:numPr>
          <w:ilvl w:val="0"/>
          <w:numId w:val="32"/>
        </w:numPr>
        <w:spacing w:after="0" w:before="0" w:lineRule="auto"/>
        <w:ind w:left="720" w:hanging="360"/>
        <w:rPr>
          <w:b w:val="0"/>
          <w:sz w:val="22"/>
          <w:szCs w:val="22"/>
        </w:rPr>
      </w:pPr>
      <w:hyperlink r:id="rId205">
        <w:r w:rsidDel="00000000" w:rsidR="00000000" w:rsidRPr="00000000">
          <w:rPr>
            <w:b w:val="0"/>
            <w:color w:val="1155cc"/>
            <w:sz w:val="22"/>
            <w:szCs w:val="22"/>
            <w:u w:val="single"/>
            <w:rtl w:val="0"/>
          </w:rPr>
          <w:t xml:space="preserve">B.3.5.1. Spor Olanakları</w:t>
        </w:r>
      </w:hyperlink>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0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B.3.5.2. Etkinlik Listesi</w:t>
        </w:r>
      </w:hyperlink>
      <w:r w:rsidDel="00000000" w:rsidR="00000000" w:rsidRPr="00000000">
        <w:rPr>
          <w:rtl w:val="0"/>
        </w:rPr>
      </w:r>
    </w:p>
    <w:p w:rsidR="00000000" w:rsidDel="00000000" w:rsidP="00000000" w:rsidRDefault="00000000" w:rsidRPr="00000000" w14:paraId="0000022B">
      <w:pPr>
        <w:pStyle w:val="Heading1"/>
        <w:numPr>
          <w:ilvl w:val="0"/>
          <w:numId w:val="32"/>
        </w:numPr>
        <w:spacing w:before="0" w:lineRule="auto"/>
        <w:ind w:left="720" w:hanging="360"/>
        <w:rPr>
          <w:b w:val="0"/>
          <w:sz w:val="22"/>
          <w:szCs w:val="22"/>
        </w:rPr>
      </w:pPr>
      <w:hyperlink r:id="rId207">
        <w:r w:rsidDel="00000000" w:rsidR="00000000" w:rsidRPr="00000000">
          <w:rPr>
            <w:b w:val="0"/>
            <w:color w:val="1155cc"/>
            <w:sz w:val="22"/>
            <w:szCs w:val="22"/>
            <w:u w:val="single"/>
            <w:rtl w:val="0"/>
          </w:rPr>
          <w:t xml:space="preserve">B.3.5.3. Öğrenci Kulüpleri</w:t>
        </w:r>
      </w:hyperlink>
      <w:r w:rsidDel="00000000" w:rsidR="00000000" w:rsidRPr="00000000">
        <w:rPr>
          <w:rtl w:val="0"/>
        </w:rPr>
      </w:r>
    </w:p>
    <w:p w:rsidR="00000000" w:rsidDel="00000000" w:rsidP="00000000" w:rsidRDefault="00000000" w:rsidRPr="00000000" w14:paraId="0000022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B.3.5.4.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Gerçekleştirilen Etkinliklerden Örnekler:</w:t>
      </w:r>
      <w:r w:rsidDel="00000000" w:rsidR="00000000" w:rsidRPr="00000000">
        <w:rPr>
          <w:rtl w:val="0"/>
        </w:rPr>
      </w:r>
    </w:p>
    <w:p w:rsidR="00000000" w:rsidDel="00000000" w:rsidP="00000000" w:rsidRDefault="00000000" w:rsidRPr="00000000" w14:paraId="0000022D">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120" w:line="240" w:lineRule="auto"/>
        <w:ind w:left="1276"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0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20.12.2023 Tarihli Sermaye Piyasalarının İşleyişi ve Merkezi Kayıt Kuruluşunun Önemi (Konuşmacı: Umut TÜMER)  </w:t>
        </w:r>
      </w:hyperlink>
      <w:r w:rsidDel="00000000" w:rsidR="00000000" w:rsidRPr="00000000">
        <w:rPr>
          <w:rtl w:val="0"/>
        </w:rPr>
      </w:r>
    </w:p>
    <w:p w:rsidR="00000000" w:rsidDel="00000000" w:rsidP="00000000" w:rsidRDefault="00000000" w:rsidRPr="00000000" w14:paraId="0000022E">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120" w:line="240" w:lineRule="auto"/>
        <w:ind w:left="1276"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0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27 Aralık 2023 Tarihli Mezunlarla Buluşma : E-Ticarette İş Geliştirme (Buğrahan YILDIRIM) </w:t>
        </w:r>
      </w:hyperlink>
      <w:r w:rsidDel="00000000" w:rsidR="00000000" w:rsidRPr="00000000">
        <w:rPr>
          <w:rtl w:val="0"/>
        </w:rPr>
      </w:r>
    </w:p>
    <w:p w:rsidR="00000000" w:rsidDel="00000000" w:rsidP="00000000" w:rsidRDefault="00000000" w:rsidRPr="00000000" w14:paraId="0000022F">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120" w:line="240" w:lineRule="auto"/>
        <w:ind w:left="1276"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1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04.05.2023 Tarihli İşletme ve Yönetim Bilimleri Fakültesi Etkinliği: İndeksli Uluslararası Yayın Stratejisi Oluşturma ve Kütüphane Olanaklarından Yararlanma (Konuşmacı: Kütüphane Daire Başkanı Mustafa Serin, Prof. Dr. Sudi APAK) </w:t>
        </w:r>
      </w:hyperlink>
      <w:r w:rsidDel="00000000" w:rsidR="00000000" w:rsidRPr="00000000">
        <w:rPr>
          <w:rtl w:val="0"/>
        </w:rPr>
      </w:r>
    </w:p>
    <w:p w:rsidR="00000000" w:rsidDel="00000000" w:rsidP="00000000" w:rsidRDefault="00000000" w:rsidRPr="00000000" w14:paraId="00000230">
      <w:pPr>
        <w:pStyle w:val="Heading1"/>
        <w:spacing w:after="0" w:before="0" w:lineRule="auto"/>
        <w:ind w:left="720" w:firstLine="0"/>
        <w:rPr>
          <w:b w:val="0"/>
          <w:color w:val="0000ff"/>
          <w:sz w:val="22"/>
          <w:szCs w:val="22"/>
          <w:u w:val="single"/>
        </w:rPr>
      </w:pPr>
      <w:r w:rsidDel="00000000" w:rsidR="00000000" w:rsidRPr="00000000">
        <w:rPr>
          <w:rtl w:val="0"/>
        </w:rPr>
      </w:r>
    </w:p>
    <w:p w:rsidR="00000000" w:rsidDel="00000000" w:rsidP="00000000" w:rsidRDefault="00000000" w:rsidRPr="00000000" w14:paraId="00000231">
      <w:pPr>
        <w:pStyle w:val="Heading1"/>
        <w:spacing w:after="0" w:before="0" w:lineRule="auto"/>
        <w:ind w:left="720" w:firstLine="0"/>
        <w:rPr>
          <w:b w:val="0"/>
          <w:sz w:val="24"/>
          <w:szCs w:val="24"/>
        </w:rPr>
      </w:pPr>
      <w:r w:rsidDel="00000000" w:rsidR="00000000" w:rsidRPr="00000000">
        <w:rPr>
          <w:rtl w:val="0"/>
        </w:rPr>
      </w:r>
    </w:p>
    <w:p w:rsidR="00000000" w:rsidDel="00000000" w:rsidP="00000000" w:rsidRDefault="00000000" w:rsidRPr="00000000" w14:paraId="00000232">
      <w:pPr>
        <w:pStyle w:val="Heading1"/>
        <w:numPr>
          <w:ilvl w:val="1"/>
          <w:numId w:val="8"/>
        </w:numPr>
        <w:tabs>
          <w:tab w:val="left" w:leader="none" w:pos="356"/>
        </w:tabs>
        <w:spacing w:before="268" w:lineRule="auto"/>
        <w:ind w:left="0" w:firstLine="0"/>
        <w:rPr>
          <w:sz w:val="24"/>
          <w:szCs w:val="24"/>
        </w:rPr>
      </w:pPr>
      <w:r w:rsidDel="00000000" w:rsidR="00000000" w:rsidRPr="00000000">
        <w:rPr>
          <w:sz w:val="24"/>
          <w:szCs w:val="24"/>
          <w:rtl w:val="0"/>
        </w:rPr>
        <w:t xml:space="preserve">Öğretim Kadrosu</w:t>
      </w:r>
    </w:p>
    <w:p w:rsidR="00000000" w:rsidDel="00000000" w:rsidP="00000000" w:rsidRDefault="00000000" w:rsidRPr="00000000" w14:paraId="00000233">
      <w:pPr>
        <w:numPr>
          <w:ilvl w:val="0"/>
          <w:numId w:val="45"/>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Atama, yükseltme ve görevlendirme kriterleri</w:t>
      </w:r>
    </w:p>
    <w:p w:rsidR="00000000" w:rsidDel="00000000" w:rsidP="00000000" w:rsidRDefault="00000000" w:rsidRPr="00000000" w14:paraId="0000023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Öğretim Elemanı alımları, Yükseköğretim Kurulu Kanunu, 2914 sayılı “Yükseköğretim Personel Kanunu ve Öğretim Üyesi Dışındaki Öğretim Elemanı Kadrolarına Yapılacak Atamalarda Uygulanacak Merkezi Sınav ile Giriş Sınavlarına İlişkin Usul ve Esaslar Hakkında Yönetmelik”, “Öğretim Üyeliğine Yükseltilme ve Atanma Yönetmelik”, Maltepe Üniversitesi “Akademik Yükseltilme ve Atanma Yönergesine” ve Ders Saat Ücretli (DSÜ) Öğretim Elemanları Yönergesi ile ilgili kural ve süreçler doğrultusunda uygulanmaktadır.</w:t>
      </w:r>
    </w:p>
    <w:p w:rsidR="00000000" w:rsidDel="00000000" w:rsidP="00000000" w:rsidRDefault="00000000" w:rsidRPr="00000000" w14:paraId="00000235">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Atama, yükseltme ve görevlendirme uygulamalarının sonuçları izlenmekte ve izlem sonuçları değerlendirilerek önlemler alınmaktadır.</w:t>
      </w:r>
    </w:p>
    <w:p w:rsidR="00000000" w:rsidDel="00000000" w:rsidP="00000000" w:rsidRDefault="00000000" w:rsidRPr="00000000" w14:paraId="00000236">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3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ffffff" w:val="clear"/>
        <w:spacing w:after="0" w:before="0" w:line="240" w:lineRule="auto"/>
        <w:ind w:left="107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1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B.4.1.1. Kurum İçi Görevlendirme Talep Dilekçesi </w:t>
        </w:r>
      </w:hyperlink>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7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ffffff" w:val="clear"/>
        <w:spacing w:after="0" w:before="0" w:line="240" w:lineRule="auto"/>
        <w:ind w:left="1077"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1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B.4.1.2. Ders Saati Ücretli (DSÜ) Öğretim Elemanları Görevlendirme Talep Dilekçesi </w:t>
        </w:r>
      </w:hyperlink>
      <w:r w:rsidDel="00000000" w:rsidR="00000000" w:rsidRPr="00000000">
        <w:rPr>
          <w:rtl w:val="0"/>
        </w:rPr>
      </w:r>
    </w:p>
    <w:p w:rsidR="00000000" w:rsidDel="00000000" w:rsidP="00000000" w:rsidRDefault="00000000" w:rsidRPr="00000000" w14:paraId="0000023A">
      <w:pPr>
        <w:shd w:fill="ffffff" w:val="clear"/>
        <w:spacing w:before="0" w:lineRule="auto"/>
        <w:jc w:val="left"/>
        <w:rPr>
          <w:b w:val="1"/>
        </w:rPr>
      </w:pPr>
      <w:r w:rsidDel="00000000" w:rsidR="00000000" w:rsidRPr="00000000">
        <w:rPr>
          <w:rtl w:val="0"/>
        </w:rPr>
      </w:r>
    </w:p>
    <w:p w:rsidR="00000000" w:rsidDel="00000000" w:rsidP="00000000" w:rsidRDefault="00000000" w:rsidRPr="00000000" w14:paraId="0000023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ffffff" w:val="clear"/>
        <w:spacing w:after="0" w:before="0" w:line="240" w:lineRule="auto"/>
        <w:ind w:left="1077"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1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B.4.1.3. Maltepe Üniversitesi Akademik Yükseltilme ve Atanma Yönergesi</w:t>
        </w:r>
      </w:hyperlink>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7"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pPr>
      <w:hyperlink r:id="rId21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B.4.1.4. Maltepe Üniversitesi Ders Saati Ücretli (DSÜ) Öğretim Elemanları Yönergesi</w:t>
        </w:r>
      </w:hyperlink>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7"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pStyle w:val="Heading1"/>
        <w:numPr>
          <w:ilvl w:val="0"/>
          <w:numId w:val="45"/>
        </w:numPr>
        <w:tabs>
          <w:tab w:val="left" w:leader="none" w:pos="356"/>
        </w:tabs>
        <w:spacing w:before="267" w:lineRule="auto"/>
        <w:ind w:left="0" w:firstLine="0"/>
        <w:rPr>
          <w:sz w:val="24"/>
          <w:szCs w:val="24"/>
        </w:rPr>
      </w:pPr>
      <w:r w:rsidDel="00000000" w:rsidR="00000000" w:rsidRPr="00000000">
        <w:rPr>
          <w:sz w:val="24"/>
          <w:szCs w:val="24"/>
          <w:rtl w:val="0"/>
        </w:rPr>
        <w:t xml:space="preserve">Öğretim yetkinlikleri ve gelişimi</w:t>
      </w:r>
    </w:p>
    <w:p w:rsidR="00000000" w:rsidDel="00000000" w:rsidP="00000000" w:rsidRDefault="00000000" w:rsidRPr="00000000" w14:paraId="0000024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Öğretim yetkinlikleri yabancı dille eğitim yapan bölümler için dil puanı, mezuniyet alanı, çalışma alanı gibi kriterler göz önüne alınarak ölçülür ve öğretim elemanı görevlendirilir. Lisansüstü atamalarda danışmanın doktora mezuniyet alanı dikkate alınarak yetkinliği ölçülür. Öğretim yetkinliklerinin gelişimi için kurulan “Ögrenme ve Öğretme Uygulama ve Araştırma Merkezi” düzenli olarak öğretim elemanlarına duyuru yaparak faaliyetlerini gerçekleştirir.</w:t>
      </w:r>
    </w:p>
    <w:p w:rsidR="00000000" w:rsidDel="00000000" w:rsidP="00000000" w:rsidRDefault="00000000" w:rsidRPr="00000000" w14:paraId="00000241">
      <w:pPr>
        <w:spacing w:before="0" w:lineRule="auto"/>
        <w:rPr>
          <w:sz w:val="24"/>
          <w:szCs w:val="24"/>
        </w:rPr>
      </w:pPr>
      <w:r w:rsidDel="00000000" w:rsidR="00000000" w:rsidRPr="00000000">
        <w:rPr>
          <w:rtl w:val="0"/>
        </w:rPr>
      </w:r>
    </w:p>
    <w:p w:rsidR="00000000" w:rsidDel="00000000" w:rsidP="00000000" w:rsidRDefault="00000000" w:rsidRPr="00000000" w14:paraId="00000242">
      <w:pPr>
        <w:spacing w:before="0" w:lineRule="auto"/>
        <w:rPr>
          <w:sz w:val="24"/>
          <w:szCs w:val="24"/>
        </w:rPr>
      </w:pPr>
      <w:r w:rsidDel="00000000" w:rsidR="00000000" w:rsidRPr="00000000">
        <w:rPr>
          <w:sz w:val="24"/>
          <w:szCs w:val="24"/>
          <w:rtl w:val="0"/>
        </w:rPr>
        <w:t xml:space="preserve">Fakültemizde öğretim yetkinliğini geliştirme uygulamalarından elde edilen bulgular düzenli olarak izlenmekte ve bu sonuçlar öğretim elemanlarıyla birlikte irdelenmektedir. Bu süreç, öğretim üyelerinin eğitim yöntemleri, ders içerikleri ve öğrenci etkileşimi konusundaki performanslarını değerlendirerek, belirlenen alanlarda gelişim fırsatlarını tespit etmeyi amaçlamaktadır. </w:t>
      </w:r>
    </w:p>
    <w:p w:rsidR="00000000" w:rsidDel="00000000" w:rsidP="00000000" w:rsidRDefault="00000000" w:rsidRPr="00000000" w14:paraId="00000243">
      <w:pPr>
        <w:pBdr>
          <w:top w:space="0" w:sz="0" w:val="nil"/>
          <w:left w:space="0" w:sz="0" w:val="nil"/>
          <w:bottom w:space="0" w:sz="0" w:val="nil"/>
          <w:right w:space="0" w:sz="0" w:val="nil"/>
          <w:between w:space="0" w:sz="0" w:val="nil"/>
        </w:pBdr>
        <w:rPr>
          <w:b w:val="1"/>
          <w:color w:val="000000"/>
          <w:sz w:val="24"/>
          <w:szCs w:val="24"/>
          <w:highlight w:val="yellow"/>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Öğretim yetkinliğini geliştirme uygulamalarından elde edilen bulgular izlenmekte ve izlem sonuçları öğretim elamanları ile birlikte irdelenerek önlemler alınmaktadır.</w:t>
      </w:r>
    </w:p>
    <w:p w:rsidR="00000000" w:rsidDel="00000000" w:rsidP="00000000" w:rsidRDefault="00000000" w:rsidRPr="00000000" w14:paraId="00000245">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246">
      <w:pPr>
        <w:pStyle w:val="Heading1"/>
        <w:spacing w:after="0" w:before="0" w:lineRule="auto"/>
        <w:ind w:left="567" w:firstLine="0"/>
        <w:rPr>
          <w:b w:val="0"/>
          <w:sz w:val="24"/>
          <w:szCs w:val="24"/>
        </w:rPr>
      </w:pPr>
      <w:r w:rsidDel="00000000" w:rsidR="00000000" w:rsidRPr="00000000">
        <w:rPr>
          <w:rtl w:val="0"/>
        </w:rPr>
      </w:r>
    </w:p>
    <w:p w:rsidR="00000000" w:rsidDel="00000000" w:rsidP="00000000" w:rsidRDefault="00000000" w:rsidRPr="00000000" w14:paraId="00000247">
      <w:pPr>
        <w:pStyle w:val="Heading1"/>
        <w:numPr>
          <w:ilvl w:val="0"/>
          <w:numId w:val="36"/>
        </w:numPr>
        <w:spacing w:after="0" w:before="0" w:lineRule="auto"/>
        <w:ind w:left="567" w:firstLine="0"/>
        <w:rPr>
          <w:b w:val="0"/>
          <w:sz w:val="22"/>
          <w:szCs w:val="22"/>
        </w:rPr>
      </w:pPr>
      <w:hyperlink r:id="rId215">
        <w:r w:rsidDel="00000000" w:rsidR="00000000" w:rsidRPr="00000000">
          <w:rPr>
            <w:b w:val="0"/>
            <w:color w:val="1155cc"/>
            <w:sz w:val="22"/>
            <w:szCs w:val="22"/>
            <w:u w:val="single"/>
            <w:rtl w:val="0"/>
          </w:rPr>
          <w:t xml:space="preserve">B.4.2.1.Öğrenme ve Öğretme Uygulama ve Araştırma Merkezi</w:t>
        </w:r>
      </w:hyperlink>
      <w:r w:rsidDel="00000000" w:rsidR="00000000" w:rsidRPr="00000000">
        <w:rPr>
          <w:rtl w:val="0"/>
        </w:rPr>
      </w:r>
    </w:p>
    <w:p w:rsidR="00000000" w:rsidDel="00000000" w:rsidP="00000000" w:rsidRDefault="00000000" w:rsidRPr="00000000" w14:paraId="00000248">
      <w:pPr>
        <w:pStyle w:val="Heading1"/>
        <w:spacing w:after="0" w:before="0" w:lineRule="auto"/>
        <w:ind w:left="567" w:firstLine="0"/>
        <w:rPr>
          <w:b w:val="0"/>
          <w:color w:val="2f5496"/>
          <w:sz w:val="22"/>
          <w:szCs w:val="22"/>
          <w:u w:val="singl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1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B.4.2.2. Maltepe Üniversitesi Akademik Yükseltilme ve Atanma Yönergesi</w:t>
        </w:r>
      </w:hyperlink>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21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B.4.2.3. Maltepe Üniversitesi Ders Saati Ücretli (DSÜ) Öğretim Elemanları Yönergesi</w:t>
        </w:r>
      </w:hyperlink>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pStyle w:val="Heading1"/>
        <w:spacing w:after="0" w:before="0" w:lineRule="auto"/>
        <w:ind w:left="720" w:firstLine="0"/>
        <w:rPr>
          <w:b w:val="0"/>
          <w:color w:val="2f5496"/>
          <w:sz w:val="24"/>
          <w:szCs w:val="24"/>
        </w:rPr>
      </w:pPr>
      <w:r w:rsidDel="00000000" w:rsidR="00000000" w:rsidRPr="00000000">
        <w:rPr>
          <w:rtl w:val="0"/>
        </w:rPr>
      </w:r>
    </w:p>
    <w:p w:rsidR="00000000" w:rsidDel="00000000" w:rsidP="00000000" w:rsidRDefault="00000000" w:rsidRPr="00000000" w14:paraId="0000024E">
      <w:pPr>
        <w:pStyle w:val="Heading1"/>
        <w:numPr>
          <w:ilvl w:val="0"/>
          <w:numId w:val="45"/>
        </w:numPr>
        <w:tabs>
          <w:tab w:val="left" w:leader="none" w:pos="356"/>
        </w:tabs>
        <w:spacing w:before="267" w:lineRule="auto"/>
        <w:ind w:left="0" w:firstLine="0"/>
        <w:rPr>
          <w:sz w:val="24"/>
          <w:szCs w:val="24"/>
        </w:rPr>
      </w:pPr>
      <w:r w:rsidDel="00000000" w:rsidR="00000000" w:rsidRPr="00000000">
        <w:rPr>
          <w:sz w:val="24"/>
          <w:szCs w:val="24"/>
          <w:rtl w:val="0"/>
        </w:rPr>
        <w:t xml:space="preserve">Eğitim faaliyetlerine yönelik teşvik ve ödüllendirme</w:t>
      </w:r>
    </w:p>
    <w:p w:rsidR="00000000" w:rsidDel="00000000" w:rsidP="00000000" w:rsidRDefault="00000000" w:rsidRPr="00000000" w14:paraId="0000024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Teşvik yönergesi ile Maltepe Üniversitesi mensubu olan ulusal/uluslararası bilimsel araştırma, sanatsal etkinlik ve AR-GE/ÜR-GE projeleri yapan; fikri mülkiyet haklarının tescili, uluslararası/ulusal bilimsel kuruluşlardan alınan patent, faydalı model belgesi ve endüstriyel tasarım tescil belgesi ile ödül ve atıf alan; makale ve kitap/kitap bölümü yazan, yurtiçi ve yurt dışı bilimsel toplantılara, toplantı programı içinde yer alan bir sunumla (bildiri, poster ya da sanat çalışması) ya da panelist ve yorumcu olarak katılan tüm akademik - idari personeli ve öğrencileri desteklenir. Başvuruya ilişkin usul ve esaslar, teşvik ödenek miktarları yine usul ve esaslar ile belirlenir, araştırma merkezi sayfasında ilan edilir.</w:t>
      </w:r>
    </w:p>
    <w:p w:rsidR="00000000" w:rsidDel="00000000" w:rsidP="00000000" w:rsidRDefault="00000000" w:rsidRPr="00000000" w14:paraId="00000250">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Teşvik ve ödül uygulamaları izlenmekte ve iyileştirilmektedir.</w:t>
      </w:r>
    </w:p>
    <w:p w:rsidR="00000000" w:rsidDel="00000000" w:rsidP="00000000" w:rsidRDefault="00000000" w:rsidRPr="00000000" w14:paraId="00000251">
      <w:pPr>
        <w:pStyle w:val="Heading1"/>
        <w:spacing w:before="194"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252">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21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B.4.3.1. Maltepe Üniversitesi Bilim- Sanat Projeleri, Yayınları ve Etkinlikleri Teşvik Yönergesi</w:t>
        </w:r>
      </w:hyperlink>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219">
        <w:r w:rsidDel="00000000" w:rsidR="00000000" w:rsidRPr="00000000">
          <w:rPr>
            <w:rFonts w:ascii="Times New Roman" w:cs="Times New Roman" w:eastAsia="Times New Roman" w:hAnsi="Times New Roman"/>
            <w:b w:val="0"/>
            <w:i w:val="0"/>
            <w:smallCaps w:val="0"/>
            <w:strike w:val="0"/>
            <w:color w:val="2f5496"/>
            <w:sz w:val="22"/>
            <w:szCs w:val="22"/>
            <w:u w:val="single"/>
            <w:shd w:fill="auto" w:val="clear"/>
            <w:vertAlign w:val="baseline"/>
            <w:rtl w:val="0"/>
          </w:rPr>
          <w:t xml:space="preserve">https://maltepe.edu.tr/arastirma/tr/konferanskongre-destek</w:t>
        </w:r>
      </w:hyperlink>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220">
        <w:r w:rsidDel="00000000" w:rsidR="00000000" w:rsidRPr="00000000">
          <w:rPr>
            <w:rFonts w:ascii="Times New Roman" w:cs="Times New Roman" w:eastAsia="Times New Roman" w:hAnsi="Times New Roman"/>
            <w:b w:val="0"/>
            <w:i w:val="0"/>
            <w:smallCaps w:val="0"/>
            <w:strike w:val="0"/>
            <w:color w:val="2f5496"/>
            <w:sz w:val="22"/>
            <w:szCs w:val="22"/>
            <w:u w:val="single"/>
            <w:shd w:fill="auto" w:val="clear"/>
            <w:vertAlign w:val="baseline"/>
            <w:rtl w:val="0"/>
          </w:rPr>
          <w:t xml:space="preserve">https://maltepe.edu.tr/arastirma</w:t>
        </w:r>
      </w:hyperlink>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2f5496"/>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2f5496"/>
        </w:rPr>
      </w:pPr>
      <w:r w:rsidDel="00000000" w:rsidR="00000000" w:rsidRPr="00000000">
        <w:rPr>
          <w:rtl w:val="0"/>
        </w:rPr>
      </w:r>
    </w:p>
    <w:p w:rsidR="00000000" w:rsidDel="00000000" w:rsidP="00000000" w:rsidRDefault="00000000" w:rsidRPr="00000000" w14:paraId="00000259">
      <w:pPr>
        <w:numPr>
          <w:ilvl w:val="0"/>
          <w:numId w:val="8"/>
        </w:numPr>
        <w:pBdr>
          <w:top w:space="0" w:sz="0" w:val="nil"/>
          <w:left w:space="0" w:sz="0" w:val="nil"/>
          <w:bottom w:space="0" w:sz="0" w:val="nil"/>
          <w:right w:space="0" w:sz="0" w:val="nil"/>
          <w:between w:space="0" w:sz="0" w:val="nil"/>
        </w:pBdr>
        <w:tabs>
          <w:tab w:val="left" w:leader="none" w:pos="404"/>
        </w:tabs>
        <w:spacing w:before="267" w:lineRule="auto"/>
        <w:ind w:left="0" w:firstLine="0"/>
        <w:rPr>
          <w:b w:val="1"/>
          <w:color w:val="000000"/>
          <w:sz w:val="24"/>
          <w:szCs w:val="24"/>
        </w:rPr>
      </w:pPr>
      <w:r w:rsidDel="00000000" w:rsidR="00000000" w:rsidRPr="00000000">
        <w:rPr>
          <w:b w:val="1"/>
          <w:color w:val="000000"/>
          <w:sz w:val="24"/>
          <w:szCs w:val="24"/>
          <w:rtl w:val="0"/>
        </w:rPr>
        <w:t xml:space="preserve">ARAŞTIRMA VE GELİŞTİRME</w:t>
      </w:r>
    </w:p>
    <w:p w:rsidR="00000000" w:rsidDel="00000000" w:rsidP="00000000" w:rsidRDefault="00000000" w:rsidRPr="00000000" w14:paraId="0000025A">
      <w:pPr>
        <w:numPr>
          <w:ilvl w:val="1"/>
          <w:numId w:val="8"/>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Araştırma Süreçlerinin Yönetimi ve Araştırma Kaynakları</w:t>
      </w:r>
    </w:p>
    <w:p w:rsidR="00000000" w:rsidDel="00000000" w:rsidP="00000000" w:rsidRDefault="00000000" w:rsidRPr="00000000" w14:paraId="0000025B">
      <w:pPr>
        <w:numPr>
          <w:ilvl w:val="0"/>
          <w:numId w:val="23"/>
        </w:numPr>
        <w:pBdr>
          <w:top w:space="0" w:sz="0" w:val="nil"/>
          <w:left w:space="0" w:sz="0" w:val="nil"/>
          <w:bottom w:space="0" w:sz="0" w:val="nil"/>
          <w:right w:space="0" w:sz="0" w:val="nil"/>
          <w:between w:space="0" w:sz="0" w:val="nil"/>
        </w:pBdr>
        <w:tabs>
          <w:tab w:val="left" w:leader="none" w:pos="356"/>
        </w:tabs>
        <w:spacing w:before="266" w:lineRule="auto"/>
        <w:ind w:left="0" w:firstLine="0"/>
        <w:rPr>
          <w:b w:val="1"/>
          <w:color w:val="000000"/>
          <w:sz w:val="24"/>
          <w:szCs w:val="24"/>
        </w:rPr>
      </w:pPr>
      <w:r w:rsidDel="00000000" w:rsidR="00000000" w:rsidRPr="00000000">
        <w:rPr>
          <w:b w:val="1"/>
          <w:color w:val="000000"/>
          <w:sz w:val="24"/>
          <w:szCs w:val="24"/>
          <w:rtl w:val="0"/>
        </w:rPr>
        <w:t xml:space="preserve">Araştırma süreçlerinin yönetimi</w:t>
      </w:r>
    </w:p>
    <w:p w:rsidR="00000000" w:rsidDel="00000000" w:rsidP="00000000" w:rsidRDefault="00000000" w:rsidRPr="00000000" w14:paraId="0000025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Fakültemizde, Maltepe Üniversitesinin Stratejik plan ve hedefleri doğrultusunda belirlenen araştırma ve geliştirme faaliyetlerine önem verilmekte ve çeşitli teşviklerle üniversite tarafından desteklenmektedir. Araştırma-Geliştirme faaliyetlerinin iyileştirilmesi, PUKÖ döngüsü çerçevesinde Planlama, Uygulama, Kontrol ve Önlem Alma Stratejik Planda belirtilen amaç ve hedefler doğrultusunda gerçekleştirilmektedir. Bölümlerimizin Araştırma-Geliştirme faaliyetlerinin arttırılması amacıyla stratejik planda belirtilen hedeflere ulaşılması için bölüm içi akademik araştırma grupları oluşturularak yayın ve proje çalışmalarına ağırlık verilmesi amaçlanmaktadır. Araştırma yetkinliklerinin geliştirilmesi amacıyla eğiticinin eğitimi ve çeşitli çalıştay ve konferanslara katılımların arttırılması hedeflenmektedir. Kurumsal işbirliklerini ve ulusal/uluslararası girişimlerin oluşturulması için sektör ve sanayi işbirliklerinin arttırılması amaçlanmaktadır.</w:t>
      </w:r>
    </w:p>
    <w:p w:rsidR="00000000" w:rsidDel="00000000" w:rsidP="00000000" w:rsidRDefault="00000000" w:rsidRPr="00000000" w14:paraId="0000025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Kurumun genelinde araştırma süreçlerin yönetimi ve organizasyonel yapısı kurumsal tercihler yönünde uygulanmaktadır.</w:t>
      </w:r>
    </w:p>
    <w:p w:rsidR="00000000" w:rsidDel="00000000" w:rsidP="00000000" w:rsidRDefault="00000000" w:rsidRPr="00000000" w14:paraId="0000025F">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6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2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C.1.1.1. Kütüphane ve Dokümantasyon Daire Başkanlığı Eğitim Duyuruları Örneği </w:t>
        </w:r>
      </w:hyperlink>
      <w:r w:rsidDel="00000000" w:rsidR="00000000" w:rsidRPr="00000000">
        <w:rPr>
          <w:rtl w:val="0"/>
        </w:rPr>
      </w:r>
    </w:p>
    <w:p w:rsidR="00000000" w:rsidDel="00000000" w:rsidP="00000000" w:rsidRDefault="00000000" w:rsidRPr="00000000" w14:paraId="00000261">
      <w:pPr>
        <w:spacing w:before="0" w:lineRule="auto"/>
        <w:ind w:left="426" w:firstLine="283.00000000000006"/>
        <w:rPr/>
      </w:pPr>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2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C.1.1.2. Araştırma Merkezleri</w:t>
        </w:r>
      </w:hyperlink>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2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C.1.1.3. Maltepe Üniversitesi Öğrenme ve Öğretme Uygulama ve Araştırma Merkezi</w:t>
        </w:r>
      </w:hyperlink>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2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C.1.1.4. Maltepe Üniversitesi 2020-2024 Stratejik Planı (PL-002)</w:t>
        </w:r>
      </w:hyperlink>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2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C.1.1.5. Maltepe Üniversitesi 2024-2028 Stratejik Planı (PL-001)</w:t>
        </w:r>
      </w:hyperlink>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2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C.1.1.6. Maltepe Üniversitesi Araştırma Geliştirme Politikası (PO-005)</w:t>
        </w:r>
      </w:hyperlink>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2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C.1.1.7. Maltepe Üniversitesi Açık Bilim Politikası (PO-002)</w:t>
        </w:r>
      </w:hyperlink>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22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C.1.181. Maltepe Üniversitesi Yönetim Politikası (PO-007)</w:t>
        </w:r>
      </w:hyperlink>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2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C.1.1.9. Maltepe Üniversitesi Toplumsal Katkı Politikası (PO-006)</w:t>
        </w:r>
      </w:hyperlink>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3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C.1.1.10. 04.05.2023 Tarihli İşletme ve Yönetim Bilimleri Fakültesi Etkinliği: İndeksli Uluslararası Yayın Stratejisi Oluşturma ve Kütüphane Olanaklarından Yararlanma (Konuşmacı: Kütüphane Daire Başkanı Mustafa Serin, Prof. Dr. Sudi APAK) </w:t>
        </w:r>
      </w:hyperlink>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4">
      <w:pPr>
        <w:pStyle w:val="Heading1"/>
        <w:numPr>
          <w:ilvl w:val="0"/>
          <w:numId w:val="23"/>
        </w:numPr>
        <w:spacing w:before="268" w:lineRule="auto"/>
        <w:ind w:left="0" w:firstLine="0"/>
        <w:rPr>
          <w:sz w:val="24"/>
          <w:szCs w:val="24"/>
        </w:rPr>
      </w:pPr>
      <w:r w:rsidDel="00000000" w:rsidR="00000000" w:rsidRPr="00000000">
        <w:rPr>
          <w:sz w:val="24"/>
          <w:szCs w:val="24"/>
          <w:rtl w:val="0"/>
        </w:rPr>
        <w:t xml:space="preserve">İç ve dış kaynaklar</w:t>
      </w:r>
    </w:p>
    <w:p w:rsidR="00000000" w:rsidDel="00000000" w:rsidP="00000000" w:rsidRDefault="00000000" w:rsidRPr="00000000" w14:paraId="0000027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Üniversitemiz stratejik plan ve hedefleri doğrultusunda ve üniversitemizin bünyesinde bulunan Bilimsel Araştırma Projeleri Komisyonunca (MÜAR) her yıl sunulan çeşitli teşvikler ile ARGE faaliyetleri desteklenmekte ve geliştirilmesi yönünde teşvik edilmektedir. Konferans kongre desteği, proje desteği ve akademik </w:t>
      </w:r>
      <w:r w:rsidDel="00000000" w:rsidR="00000000" w:rsidRPr="00000000">
        <w:rPr>
          <w:sz w:val="24"/>
          <w:szCs w:val="24"/>
          <w:rtl w:val="0"/>
        </w:rPr>
        <w:t xml:space="preserve">çevrimiçi</w:t>
      </w:r>
      <w:r w:rsidDel="00000000" w:rsidR="00000000" w:rsidRPr="00000000">
        <w:rPr>
          <w:color w:val="000000"/>
          <w:sz w:val="24"/>
          <w:szCs w:val="24"/>
          <w:rtl w:val="0"/>
        </w:rPr>
        <w:t xml:space="preserve"> destek olarak sunulurken, </w:t>
      </w:r>
      <w:r w:rsidDel="00000000" w:rsidR="00000000" w:rsidRPr="00000000">
        <w:rPr>
          <w:sz w:val="24"/>
          <w:szCs w:val="24"/>
          <w:rtl w:val="0"/>
        </w:rPr>
        <w:t xml:space="preserve">TÜBİTAK</w:t>
      </w:r>
      <w:r w:rsidDel="00000000" w:rsidR="00000000" w:rsidRPr="00000000">
        <w:rPr>
          <w:color w:val="000000"/>
          <w:sz w:val="24"/>
          <w:szCs w:val="24"/>
          <w:rtl w:val="0"/>
        </w:rPr>
        <w:t xml:space="preserve"> vd. dış kaynaklar için başvuru ve değerlendirme süreci hakkında eğitimler düzenlenir.</w:t>
      </w:r>
    </w:p>
    <w:p w:rsidR="00000000" w:rsidDel="00000000" w:rsidP="00000000" w:rsidRDefault="00000000" w:rsidRPr="00000000" w14:paraId="00000276">
      <w:pPr>
        <w:rPr>
          <w:sz w:val="24"/>
          <w:szCs w:val="24"/>
        </w:rPr>
      </w:pPr>
      <w:r w:rsidDel="00000000" w:rsidR="00000000" w:rsidRPr="00000000">
        <w:rPr>
          <w:sz w:val="24"/>
          <w:szCs w:val="24"/>
          <w:rtl w:val="0"/>
        </w:rPr>
        <w:t xml:space="preserve">AR-GE/ÜR-GE ve yenilikçilik ile ilgili olarak kamu ve özel sektör işbirliği yapmak, üretilen bilgi ve yapılan buluşları fikri mülkiyet kapsamında koruma altına almak ve uygulamaya aktarmak üzere kurulan Teknoloji Transfer Ofisinin teşkili ile, görevleri, yönetimi ve yükseköğretim kurumu ile ilişkisine yönelik çalışma usul ve esasları izlenir.</w:t>
      </w:r>
    </w:p>
    <w:p w:rsidR="00000000" w:rsidDel="00000000" w:rsidP="00000000" w:rsidRDefault="00000000" w:rsidRPr="00000000" w14:paraId="00000277">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 araştırma ve geliştirme kaynaklarını araştırma stratejisi ve birimler arası dengeyi gözeterek yönetmektedir.</w:t>
      </w:r>
    </w:p>
    <w:p w:rsidR="00000000" w:rsidDel="00000000" w:rsidP="00000000" w:rsidRDefault="00000000" w:rsidRPr="00000000" w14:paraId="00000278">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79">
      <w:pPr>
        <w:pStyle w:val="Heading1"/>
        <w:numPr>
          <w:ilvl w:val="0"/>
          <w:numId w:val="14"/>
        </w:numPr>
        <w:ind w:left="720" w:hanging="360"/>
        <w:rPr>
          <w:b w:val="0"/>
          <w:color w:val="2f5496"/>
          <w:sz w:val="22"/>
          <w:szCs w:val="22"/>
        </w:rPr>
      </w:pPr>
      <w:hyperlink r:id="rId231">
        <w:r w:rsidDel="00000000" w:rsidR="00000000" w:rsidRPr="00000000">
          <w:rPr>
            <w:b w:val="0"/>
            <w:color w:val="1155cc"/>
            <w:sz w:val="22"/>
            <w:szCs w:val="22"/>
            <w:u w:val="single"/>
            <w:rtl w:val="0"/>
          </w:rPr>
          <w:t xml:space="preserve">C.1.2.1. Proje Desteği</w:t>
        </w:r>
      </w:hyperlink>
      <w:r w:rsidDel="00000000" w:rsidR="00000000" w:rsidRPr="00000000">
        <w:rPr>
          <w:rtl w:val="0"/>
        </w:rPr>
      </w:r>
    </w:p>
    <w:p w:rsidR="00000000" w:rsidDel="00000000" w:rsidP="00000000" w:rsidRDefault="00000000" w:rsidRPr="00000000" w14:paraId="0000027A">
      <w:pPr>
        <w:pStyle w:val="Heading1"/>
        <w:numPr>
          <w:ilvl w:val="0"/>
          <w:numId w:val="14"/>
        </w:numPr>
        <w:ind w:left="720" w:hanging="360"/>
        <w:rPr>
          <w:b w:val="0"/>
          <w:color w:val="2f5496"/>
          <w:sz w:val="22"/>
          <w:szCs w:val="22"/>
        </w:rPr>
      </w:pPr>
      <w:hyperlink r:id="rId232">
        <w:r w:rsidDel="00000000" w:rsidR="00000000" w:rsidRPr="00000000">
          <w:rPr>
            <w:b w:val="0"/>
            <w:color w:val="1155cc"/>
            <w:sz w:val="22"/>
            <w:szCs w:val="22"/>
            <w:u w:val="single"/>
            <w:rtl w:val="0"/>
          </w:rPr>
          <w:t xml:space="preserve">C.1.2.2. Kongre Konferans Desteği</w:t>
        </w:r>
      </w:hyperlink>
      <w:r w:rsidDel="00000000" w:rsidR="00000000" w:rsidRPr="00000000">
        <w:rPr>
          <w:rtl w:val="0"/>
        </w:rPr>
      </w:r>
    </w:p>
    <w:p w:rsidR="00000000" w:rsidDel="00000000" w:rsidP="00000000" w:rsidRDefault="00000000" w:rsidRPr="00000000" w14:paraId="0000027B">
      <w:pPr>
        <w:pStyle w:val="Heading1"/>
        <w:numPr>
          <w:ilvl w:val="0"/>
          <w:numId w:val="14"/>
        </w:numPr>
        <w:ind w:left="720" w:hanging="360"/>
        <w:rPr>
          <w:b w:val="0"/>
          <w:color w:val="2f5496"/>
          <w:sz w:val="22"/>
          <w:szCs w:val="22"/>
        </w:rPr>
      </w:pPr>
      <w:hyperlink r:id="rId233">
        <w:r w:rsidDel="00000000" w:rsidR="00000000" w:rsidRPr="00000000">
          <w:rPr>
            <w:b w:val="0"/>
            <w:color w:val="1155cc"/>
            <w:sz w:val="22"/>
            <w:szCs w:val="22"/>
            <w:u w:val="single"/>
            <w:rtl w:val="0"/>
          </w:rPr>
          <w:t xml:space="preserve">C.1.2.3. Teşvik Başvuru</w:t>
        </w:r>
      </w:hyperlink>
      <w:r w:rsidDel="00000000" w:rsidR="00000000" w:rsidRPr="00000000">
        <w:rPr>
          <w:rtl w:val="0"/>
        </w:rPr>
      </w:r>
    </w:p>
    <w:p w:rsidR="00000000" w:rsidDel="00000000" w:rsidP="00000000" w:rsidRDefault="00000000" w:rsidRPr="00000000" w14:paraId="0000027C">
      <w:pPr>
        <w:pStyle w:val="Heading1"/>
        <w:numPr>
          <w:ilvl w:val="0"/>
          <w:numId w:val="14"/>
        </w:numPr>
        <w:ind w:left="720" w:hanging="360"/>
        <w:rPr>
          <w:b w:val="0"/>
          <w:color w:val="2f5496"/>
          <w:sz w:val="22"/>
          <w:szCs w:val="22"/>
        </w:rPr>
      </w:pPr>
      <w:hyperlink r:id="rId234">
        <w:r w:rsidDel="00000000" w:rsidR="00000000" w:rsidRPr="00000000">
          <w:rPr>
            <w:b w:val="0"/>
            <w:color w:val="1155cc"/>
            <w:sz w:val="22"/>
            <w:szCs w:val="22"/>
            <w:u w:val="single"/>
            <w:rtl w:val="0"/>
          </w:rPr>
          <w:t xml:space="preserve">C.1.2.4. Teknoloji Transfer Ofisi</w:t>
        </w:r>
      </w:hyperlink>
      <w:r w:rsidDel="00000000" w:rsidR="00000000" w:rsidRPr="00000000">
        <w:rPr>
          <w:rtl w:val="0"/>
        </w:rPr>
      </w:r>
    </w:p>
    <w:p w:rsidR="00000000" w:rsidDel="00000000" w:rsidP="00000000" w:rsidRDefault="00000000" w:rsidRPr="00000000" w14:paraId="0000027D">
      <w:pPr>
        <w:ind w:left="720" w:firstLine="0"/>
        <w:rPr/>
      </w:pPr>
      <w:r w:rsidDel="00000000" w:rsidR="00000000" w:rsidRPr="00000000">
        <w:rPr>
          <w:rtl w:val="0"/>
        </w:rPr>
      </w:r>
    </w:p>
    <w:p w:rsidR="00000000" w:rsidDel="00000000" w:rsidP="00000000" w:rsidRDefault="00000000" w:rsidRPr="00000000" w14:paraId="0000027E">
      <w:pPr>
        <w:pStyle w:val="Heading1"/>
        <w:numPr>
          <w:ilvl w:val="0"/>
          <w:numId w:val="23"/>
        </w:numPr>
        <w:tabs>
          <w:tab w:val="left" w:leader="none" w:pos="356"/>
        </w:tabs>
        <w:spacing w:before="271" w:lineRule="auto"/>
        <w:ind w:left="0" w:firstLine="0"/>
        <w:rPr>
          <w:sz w:val="24"/>
          <w:szCs w:val="24"/>
        </w:rPr>
      </w:pPr>
      <w:r w:rsidDel="00000000" w:rsidR="00000000" w:rsidRPr="00000000">
        <w:rPr>
          <w:sz w:val="24"/>
          <w:szCs w:val="24"/>
          <w:rtl w:val="0"/>
        </w:rPr>
        <w:t xml:space="preserve">Doktora programları ve doktora sonrası imkânlar</w:t>
      </w:r>
    </w:p>
    <w:p w:rsidR="00000000" w:rsidDel="00000000" w:rsidP="00000000" w:rsidRDefault="00000000" w:rsidRPr="00000000" w14:paraId="0000027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Lisansüstü Eğitim Enstitüsü İşletme Anabilim Dalı/ Lojistik ve Tedarik Zinciri Yönetimi Anabilim dalları bünyesinde İşletme Doktora Programı / Lojistik ve Tedarik Zinciri Yönetimi Doktora programı yer almaktadır. Bu programlara başvuran öğrenciler Maltepe Üniversitesi Lisansüstü Eğitim ve Öğretim Yönetmeliği ve Maltepe Üniversitesi Lisansüstü Eğitim ve Öğretim Yönetmeliği Uygulama Usul ve Esasları çerçevesinde değerlendirilerek kendi alanında veya ilgili alanlarda lisansüstü programlarda eğitimlerine devam edebilirler.</w:t>
      </w:r>
    </w:p>
    <w:p w:rsidR="00000000" w:rsidDel="00000000" w:rsidP="00000000" w:rsidRDefault="00000000" w:rsidRPr="00000000" w14:paraId="0000028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Enstitü ağ sayfasında her yarıyıl başvuru döneminde programların başvuru koşulları ilan edilmektedir. </w:t>
      </w:r>
    </w:p>
    <w:p w:rsidR="00000000" w:rsidDel="00000000" w:rsidP="00000000" w:rsidRDefault="00000000" w:rsidRPr="00000000" w14:paraId="00000281">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doktora programları ve doktora sonrası imkânlarının çıktıları düzenli olarak izlenmekte ve iyileştirilmektedir.</w:t>
      </w:r>
    </w:p>
    <w:p w:rsidR="00000000" w:rsidDel="00000000" w:rsidP="00000000" w:rsidRDefault="00000000" w:rsidRPr="00000000" w14:paraId="00000282">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8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3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C.1.3.1. Maltepe Üniversitesi Lisansüstü Eğitim Enstitüsü İşletme Doktora Programı Hakkında</w:t>
        </w:r>
      </w:hyperlink>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3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C.1.3.2. Doktora Programları</w:t>
        </w:r>
      </w:hyperlink>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3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https://www.maltepe.edu.tr/enstitu/tr/lojistik-ve-tedarik-zinciri-yonetimi-</w:t>
        </w:r>
      </w:hyperlink>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3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https://www.maltepe.edu.tr/enstitu/tr/i%CC%87sletme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pStyle w:val="Heading1"/>
        <w:numPr>
          <w:ilvl w:val="1"/>
          <w:numId w:val="8"/>
        </w:numPr>
        <w:tabs>
          <w:tab w:val="left" w:leader="none" w:pos="356"/>
        </w:tabs>
        <w:spacing w:before="269" w:lineRule="auto"/>
        <w:ind w:left="0" w:firstLine="0"/>
        <w:rPr>
          <w:sz w:val="24"/>
          <w:szCs w:val="24"/>
        </w:rPr>
      </w:pPr>
      <w:r w:rsidDel="00000000" w:rsidR="00000000" w:rsidRPr="00000000">
        <w:rPr>
          <w:sz w:val="24"/>
          <w:szCs w:val="24"/>
          <w:rtl w:val="0"/>
        </w:rPr>
        <w:t xml:space="preserve">Araştırma Yetkinliği, İş birlikleri ve Destekler</w:t>
      </w:r>
    </w:p>
    <w:p w:rsidR="00000000" w:rsidDel="00000000" w:rsidP="00000000" w:rsidRDefault="00000000" w:rsidRPr="00000000" w14:paraId="0000028A">
      <w:pPr>
        <w:numPr>
          <w:ilvl w:val="0"/>
          <w:numId w:val="12"/>
        </w:numPr>
        <w:pBdr>
          <w:top w:space="0" w:sz="0" w:val="nil"/>
          <w:left w:space="0" w:sz="0" w:val="nil"/>
          <w:bottom w:space="0" w:sz="0" w:val="nil"/>
          <w:right w:space="0" w:sz="0" w:val="nil"/>
          <w:between w:space="0" w:sz="0" w:val="nil"/>
        </w:pBdr>
        <w:tabs>
          <w:tab w:val="left" w:leader="none" w:pos="356"/>
        </w:tabs>
        <w:spacing w:before="266" w:lineRule="auto"/>
        <w:ind w:left="0" w:firstLine="0"/>
        <w:rPr>
          <w:b w:val="1"/>
          <w:color w:val="000000"/>
          <w:sz w:val="24"/>
          <w:szCs w:val="24"/>
        </w:rPr>
      </w:pPr>
      <w:r w:rsidDel="00000000" w:rsidR="00000000" w:rsidRPr="00000000">
        <w:rPr>
          <w:b w:val="1"/>
          <w:color w:val="000000"/>
          <w:sz w:val="24"/>
          <w:szCs w:val="24"/>
          <w:rtl w:val="0"/>
        </w:rPr>
        <w:t xml:space="preserve">Araştırma yetkinlikleri ve gelişimi</w:t>
      </w:r>
    </w:p>
    <w:p w:rsidR="00000000" w:rsidDel="00000000" w:rsidP="00000000" w:rsidRDefault="00000000" w:rsidRPr="00000000" w14:paraId="0000028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Araştırma yetkinliğinin geliştirilmesi amacıyla eğitimler düzenlenmekte çıktıları izlenmektedir. Teknoloji Transfer Ofisi, </w:t>
      </w:r>
      <w:r w:rsidDel="00000000" w:rsidR="00000000" w:rsidRPr="00000000">
        <w:rPr>
          <w:sz w:val="24"/>
          <w:szCs w:val="24"/>
          <w:rtl w:val="0"/>
        </w:rPr>
        <w:t xml:space="preserve">TÜBİTAK</w:t>
      </w:r>
      <w:r w:rsidDel="00000000" w:rsidR="00000000" w:rsidRPr="00000000">
        <w:rPr>
          <w:color w:val="000000"/>
          <w:sz w:val="24"/>
          <w:szCs w:val="24"/>
          <w:rtl w:val="0"/>
        </w:rPr>
        <w:t xml:space="preserve"> vb. işbirlikleri ile patent ve diğer çalışmalar yürütülmekte ve teşvik yönergesi ile desteklenmektedir. Akademik Kurul veya Öz değerlendirme Formunun doldurulması ile öğretim elemanlarının yetkinlikleri izlenmekte ve sonuçlar değerlendirilmektedir.</w:t>
      </w:r>
    </w:p>
    <w:p w:rsidR="00000000" w:rsidDel="00000000" w:rsidP="00000000" w:rsidRDefault="00000000" w:rsidRPr="00000000" w14:paraId="0000028C">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öğretim elemanlarının araştırma yetkinliğinin geliştirilmesine yönelik uygulamalar izlenmekte ve izlem sonuçları öğretim elemanları ile birlikte değerlendirilerek önlemler alınmaktadır.</w:t>
      </w:r>
    </w:p>
    <w:p w:rsidR="00000000" w:rsidDel="00000000" w:rsidP="00000000" w:rsidRDefault="00000000" w:rsidRPr="00000000" w14:paraId="0000028D">
      <w:pPr>
        <w:pStyle w:val="Heading1"/>
        <w:spacing w:before="197"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28E">
      <w:pPr>
        <w:pStyle w:val="Heading1"/>
        <w:numPr>
          <w:ilvl w:val="0"/>
          <w:numId w:val="50"/>
        </w:numPr>
        <w:ind w:left="720" w:hanging="360"/>
        <w:rPr>
          <w:b w:val="0"/>
          <w:color w:val="2f5496"/>
          <w:sz w:val="22"/>
          <w:szCs w:val="22"/>
        </w:rPr>
      </w:pPr>
      <w:hyperlink r:id="rId239">
        <w:r w:rsidDel="00000000" w:rsidR="00000000" w:rsidRPr="00000000">
          <w:rPr>
            <w:b w:val="0"/>
            <w:color w:val="1155cc"/>
            <w:sz w:val="22"/>
            <w:szCs w:val="22"/>
            <w:u w:val="single"/>
            <w:rtl w:val="0"/>
          </w:rPr>
          <w:t xml:space="preserve">C.2.1.1.Proje Desteği</w:t>
        </w:r>
      </w:hyperlink>
      <w:r w:rsidDel="00000000" w:rsidR="00000000" w:rsidRPr="00000000">
        <w:rPr>
          <w:rtl w:val="0"/>
        </w:rPr>
      </w:r>
    </w:p>
    <w:p w:rsidR="00000000" w:rsidDel="00000000" w:rsidP="00000000" w:rsidRDefault="00000000" w:rsidRPr="00000000" w14:paraId="0000028F">
      <w:pPr>
        <w:pStyle w:val="Heading1"/>
        <w:numPr>
          <w:ilvl w:val="0"/>
          <w:numId w:val="50"/>
        </w:numPr>
        <w:ind w:left="720" w:hanging="360"/>
        <w:rPr>
          <w:b w:val="0"/>
          <w:color w:val="2f5496"/>
          <w:sz w:val="22"/>
          <w:szCs w:val="22"/>
        </w:rPr>
      </w:pPr>
      <w:hyperlink r:id="rId240">
        <w:r w:rsidDel="00000000" w:rsidR="00000000" w:rsidRPr="00000000">
          <w:rPr>
            <w:b w:val="0"/>
            <w:color w:val="1155cc"/>
            <w:sz w:val="22"/>
            <w:szCs w:val="22"/>
            <w:u w:val="single"/>
            <w:rtl w:val="0"/>
          </w:rPr>
          <w:t xml:space="preserve">C.2.1.2.Kongre Konferans Desteği</w:t>
        </w:r>
      </w:hyperlink>
      <w:r w:rsidDel="00000000" w:rsidR="00000000" w:rsidRPr="00000000">
        <w:rPr>
          <w:rtl w:val="0"/>
        </w:rPr>
      </w:r>
    </w:p>
    <w:p w:rsidR="00000000" w:rsidDel="00000000" w:rsidP="00000000" w:rsidRDefault="00000000" w:rsidRPr="00000000" w14:paraId="00000290">
      <w:pPr>
        <w:pStyle w:val="Heading1"/>
        <w:numPr>
          <w:ilvl w:val="0"/>
          <w:numId w:val="50"/>
        </w:numPr>
        <w:ind w:left="720" w:hanging="360"/>
        <w:rPr>
          <w:b w:val="0"/>
          <w:color w:val="2f5496"/>
          <w:sz w:val="22"/>
          <w:szCs w:val="22"/>
        </w:rPr>
      </w:pPr>
      <w:hyperlink r:id="rId241">
        <w:r w:rsidDel="00000000" w:rsidR="00000000" w:rsidRPr="00000000">
          <w:rPr>
            <w:b w:val="0"/>
            <w:color w:val="1155cc"/>
            <w:sz w:val="22"/>
            <w:szCs w:val="22"/>
            <w:u w:val="single"/>
            <w:rtl w:val="0"/>
          </w:rPr>
          <w:t xml:space="preserve">C.2.1.3.Teşvik Başvuru</w:t>
        </w:r>
      </w:hyperlink>
      <w:r w:rsidDel="00000000" w:rsidR="00000000" w:rsidRPr="00000000">
        <w:rPr>
          <w:rtl w:val="0"/>
        </w:rPr>
      </w:r>
    </w:p>
    <w:p w:rsidR="00000000" w:rsidDel="00000000" w:rsidP="00000000" w:rsidRDefault="00000000" w:rsidRPr="00000000" w14:paraId="00000291">
      <w:pPr>
        <w:pStyle w:val="Heading1"/>
        <w:numPr>
          <w:ilvl w:val="0"/>
          <w:numId w:val="50"/>
        </w:numPr>
        <w:ind w:left="720" w:hanging="360"/>
        <w:rPr>
          <w:b w:val="0"/>
          <w:color w:val="2f5496"/>
          <w:sz w:val="22"/>
          <w:szCs w:val="22"/>
        </w:rPr>
      </w:pPr>
      <w:hyperlink r:id="rId242">
        <w:r w:rsidDel="00000000" w:rsidR="00000000" w:rsidRPr="00000000">
          <w:rPr>
            <w:b w:val="0"/>
            <w:color w:val="1155cc"/>
            <w:sz w:val="22"/>
            <w:szCs w:val="22"/>
            <w:u w:val="single"/>
            <w:rtl w:val="0"/>
          </w:rPr>
          <w:t xml:space="preserve">C.2.1.4.Maltepe Üniversitesi Teknoloji Transfer Ofisi A.Ş. Yönergesi</w:t>
        </w:r>
      </w:hyperlink>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4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C.2.1.5.Kütüphane ve Dokümantasyon Daire Başkanlığı Eğitim Duyuruları </w:t>
        </w:r>
      </w:hyperlink>
      <w:r w:rsidDel="00000000" w:rsidR="00000000" w:rsidRPr="00000000">
        <w:rPr>
          <w:rtl w:val="0"/>
        </w:rPr>
      </w:r>
    </w:p>
    <w:p w:rsidR="00000000" w:rsidDel="00000000" w:rsidP="00000000" w:rsidRDefault="00000000" w:rsidRPr="00000000" w14:paraId="00000293">
      <w:pPr>
        <w:pStyle w:val="Heading1"/>
        <w:numPr>
          <w:ilvl w:val="0"/>
          <w:numId w:val="50"/>
        </w:numPr>
        <w:spacing w:before="197" w:lineRule="auto"/>
        <w:ind w:left="720" w:hanging="360"/>
        <w:rPr>
          <w:b w:val="0"/>
          <w:color w:val="000000"/>
          <w:sz w:val="22"/>
          <w:szCs w:val="22"/>
        </w:rPr>
      </w:pPr>
      <w:hyperlink r:id="rId244">
        <w:r w:rsidDel="00000000" w:rsidR="00000000" w:rsidRPr="00000000">
          <w:rPr>
            <w:b w:val="0"/>
            <w:color w:val="1155cc"/>
            <w:sz w:val="22"/>
            <w:szCs w:val="22"/>
            <w:u w:val="single"/>
            <w:rtl w:val="0"/>
          </w:rPr>
          <w:t xml:space="preserve">C.2.1.6. İndeksli Uluslararası Yayın Stratejisi Oluşturma ve Kütüphane Olanaklarından Yararlanma Etkinliği (Konuşmacı: Kütüphane Daire Başkanı Mustafa Serin, Prof. Dr. Sudi APAK) 04.05.2023 Tarihli İşletme ve Yönetim Bilimleri Fakültesi Etkinliği (C.1.1.10)</w:t>
        </w:r>
      </w:hyperlink>
      <w:r w:rsidDel="00000000" w:rsidR="00000000" w:rsidRPr="00000000">
        <w:rPr>
          <w:rtl w:val="0"/>
        </w:rPr>
      </w:r>
    </w:p>
    <w:p w:rsidR="00000000" w:rsidDel="00000000" w:rsidP="00000000" w:rsidRDefault="00000000" w:rsidRPr="00000000" w14:paraId="00000294">
      <w:pPr>
        <w:pStyle w:val="Heading1"/>
        <w:rPr>
          <w:b w:val="0"/>
          <w:color w:val="2f5496"/>
          <w:sz w:val="24"/>
          <w:szCs w:val="24"/>
        </w:rPr>
      </w:pPr>
      <w:r w:rsidDel="00000000" w:rsidR="00000000" w:rsidRPr="00000000">
        <w:rPr>
          <w:rtl w:val="0"/>
        </w:rPr>
      </w:r>
    </w:p>
    <w:p w:rsidR="00000000" w:rsidDel="00000000" w:rsidP="00000000" w:rsidRDefault="00000000" w:rsidRPr="00000000" w14:paraId="00000295">
      <w:pPr>
        <w:pStyle w:val="Heading1"/>
        <w:numPr>
          <w:ilvl w:val="0"/>
          <w:numId w:val="12"/>
        </w:numPr>
        <w:tabs>
          <w:tab w:val="left" w:leader="none" w:pos="356"/>
        </w:tabs>
        <w:spacing w:before="267" w:lineRule="auto"/>
        <w:ind w:left="0" w:firstLine="0"/>
        <w:rPr>
          <w:sz w:val="24"/>
          <w:szCs w:val="24"/>
        </w:rPr>
      </w:pPr>
      <w:r w:rsidDel="00000000" w:rsidR="00000000" w:rsidRPr="00000000">
        <w:rPr>
          <w:sz w:val="24"/>
          <w:szCs w:val="24"/>
          <w:rtl w:val="0"/>
        </w:rPr>
        <w:t xml:space="preserve">Ulusal ve uluslararası ortak programlar ve ortak araştırma birimleri</w:t>
      </w:r>
    </w:p>
    <w:p w:rsidR="00000000" w:rsidDel="00000000" w:rsidP="00000000" w:rsidRDefault="00000000" w:rsidRPr="00000000" w14:paraId="00000296">
      <w:pPr>
        <w:rPr>
          <w:sz w:val="24"/>
          <w:szCs w:val="24"/>
        </w:rPr>
      </w:pPr>
      <w:r w:rsidDel="00000000" w:rsidR="00000000" w:rsidRPr="00000000">
        <w:rPr>
          <w:sz w:val="24"/>
          <w:szCs w:val="24"/>
          <w:rtl w:val="0"/>
        </w:rPr>
        <w:t xml:space="preserve">İşletme ve Yönetim Bilimleri Fakültesi bünyesinde ulusal ve uluslararası düzeyde ortak programlar ve ortak araştırma faaliyetleri yürütülmektedir. Fakültemiz, farklı ülkelerden üniversiteler ve araştırma kurumları ile iş birliği yaparak öğrencilerimize ve akademik kadromuza geniş bir uluslararası deneyim ve bilgi paylaşımı olanağı sunmaktadır. AB ve BAP projeleri, Erasmus konuk ağırlama gibi faaliyetler yürütülmektedir.</w:t>
      </w:r>
    </w:p>
    <w:p w:rsidR="00000000" w:rsidDel="00000000" w:rsidP="00000000" w:rsidRDefault="00000000" w:rsidRPr="00000000" w14:paraId="00000297">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Kurumun genelinde ulusal ve uluslararası düzeyde ortak programlar ve ortak araştırma faaliyetleri yürütülmektedir.</w:t>
      </w:r>
    </w:p>
    <w:p w:rsidR="00000000" w:rsidDel="00000000" w:rsidP="00000000" w:rsidRDefault="00000000" w:rsidRPr="00000000" w14:paraId="00000298">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9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24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C.2.2.1. Maltepe Üniversitesi Teknoloji Transfer Ofisi A.Ş. Yönergesi</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before="0" w:lineRule="auto"/>
        <w:rPr>
          <w:color w:val="2f5496"/>
        </w:rPr>
      </w:pPr>
      <w:r w:rsidDel="00000000" w:rsidR="00000000" w:rsidRPr="00000000">
        <w:rPr>
          <w:rtl w:val="0"/>
        </w:rPr>
      </w:r>
    </w:p>
    <w:p w:rsidR="00000000" w:rsidDel="00000000" w:rsidP="00000000" w:rsidRDefault="00000000" w:rsidRPr="00000000" w14:paraId="0000029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24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C.2.2.2. Erasmus+ Projeleri - Maltepe Üniversitesi Uluslararası Ofis </w:t>
        </w:r>
      </w:hyperlink>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24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C.2.2.3. Erasmus İşbirlikleri</w:t>
        </w:r>
      </w:hyperlink>
      <w:r w:rsidDel="00000000" w:rsidR="00000000" w:rsidRPr="00000000">
        <w:rPr>
          <w:rtl w:val="0"/>
        </w:rPr>
      </w:r>
    </w:p>
    <w:p w:rsidR="00000000" w:rsidDel="00000000" w:rsidP="00000000" w:rsidRDefault="00000000" w:rsidRPr="00000000" w14:paraId="0000029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24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C.2.2.4. Fakültemiz öğretim üyesi Dr. Müge Neda Altınoklu, “Petty Bourgeoification and Asset Ownership in the Financial Stage of Capitalism: A Comparative Study of Turkey and the United Kingdom” isimli projesiyle TÜBİTAK Doktora sonrası araştırma bursunu kazanarak, 2025 senesinde Sussex Üniversitesine gidecektir. </w:t>
        </w:r>
      </w:hyperlink>
      <w:r w:rsidDel="00000000" w:rsidR="00000000" w:rsidRPr="00000000">
        <w:rPr>
          <w:rtl w:val="0"/>
        </w:rPr>
      </w:r>
    </w:p>
    <w:p w:rsidR="00000000" w:rsidDel="00000000" w:rsidP="00000000" w:rsidRDefault="00000000" w:rsidRPr="00000000" w14:paraId="0000029F">
      <w:pPr>
        <w:rPr>
          <w:sz w:val="24"/>
          <w:szCs w:val="24"/>
        </w:rPr>
      </w:pPr>
      <w:r w:rsidDel="00000000" w:rsidR="00000000" w:rsidRPr="00000000">
        <w:rPr>
          <w:rtl w:val="0"/>
        </w:rPr>
      </w:r>
    </w:p>
    <w:p w:rsidR="00000000" w:rsidDel="00000000" w:rsidP="00000000" w:rsidRDefault="00000000" w:rsidRPr="00000000" w14:paraId="000002A0">
      <w:pPr>
        <w:pStyle w:val="Heading1"/>
        <w:numPr>
          <w:ilvl w:val="0"/>
          <w:numId w:val="12"/>
        </w:numPr>
        <w:tabs>
          <w:tab w:val="left" w:leader="none" w:pos="356"/>
        </w:tabs>
        <w:spacing w:before="273" w:lineRule="auto"/>
        <w:ind w:left="0" w:firstLine="0"/>
        <w:rPr>
          <w:sz w:val="24"/>
          <w:szCs w:val="24"/>
        </w:rPr>
      </w:pPr>
      <w:r w:rsidDel="00000000" w:rsidR="00000000" w:rsidRPr="00000000">
        <w:rPr>
          <w:sz w:val="24"/>
          <w:szCs w:val="24"/>
          <w:rtl w:val="0"/>
        </w:rPr>
        <w:t xml:space="preserve">Araştırma Performansı</w:t>
      </w:r>
    </w:p>
    <w:p w:rsidR="00000000" w:rsidDel="00000000" w:rsidP="00000000" w:rsidRDefault="00000000" w:rsidRPr="00000000" w14:paraId="000002A1">
      <w:pPr>
        <w:numPr>
          <w:ilvl w:val="0"/>
          <w:numId w:val="5"/>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Araştırma performansının izlenmesi ve değerlendirilmesi</w:t>
      </w:r>
    </w:p>
    <w:p w:rsidR="00000000" w:rsidDel="00000000" w:rsidP="00000000" w:rsidRDefault="00000000" w:rsidRPr="00000000" w14:paraId="000002A2">
      <w:pPr>
        <w:rPr>
          <w:sz w:val="24"/>
          <w:szCs w:val="24"/>
        </w:rPr>
      </w:pPr>
      <w:r w:rsidDel="00000000" w:rsidR="00000000" w:rsidRPr="00000000">
        <w:rPr>
          <w:sz w:val="24"/>
          <w:szCs w:val="24"/>
          <w:rtl w:val="0"/>
        </w:rPr>
        <w:t xml:space="preserve">Kurumun genelinde araştırma performansını değerlendirmek üzere dört yıllık statejik planlar yapılmaktadır. Stratejik plan çerçevesinde hazırlanan kriterler ile öğretim elemanlarının araştırma performansları izlenir ve değerlendirilir. Yayın sayıları, patent ve proje başvuruları formlar üzerinden toplanarak arşivlenir. </w:t>
      </w:r>
    </w:p>
    <w:p w:rsidR="00000000" w:rsidDel="00000000" w:rsidP="00000000" w:rsidRDefault="00000000" w:rsidRPr="00000000" w14:paraId="000002A3">
      <w:pPr>
        <w:rPr>
          <w:b w:val="1"/>
          <w:sz w:val="24"/>
          <w:szCs w:val="24"/>
        </w:rPr>
      </w:pPr>
      <w:r w:rsidDel="00000000" w:rsidR="00000000" w:rsidRPr="00000000">
        <w:rPr>
          <w:b w:val="1"/>
          <w:sz w:val="24"/>
          <w:szCs w:val="24"/>
          <w:rtl w:val="0"/>
        </w:rPr>
        <w:t xml:space="preserve">Öğretim Elemanı Performans Değerlendirmesi: </w:t>
      </w:r>
      <w:r w:rsidDel="00000000" w:rsidR="00000000" w:rsidRPr="00000000">
        <w:rPr>
          <w:sz w:val="24"/>
          <w:szCs w:val="24"/>
          <w:rtl w:val="0"/>
        </w:rPr>
        <w:t xml:space="preserve">Öğrenci Bilgi sistemimiz olan MUBİS’te öğrenci AKTS formları düzenlenmekte ve öğretim elemanı performans değerlendirmesi yapılmaktadır. Tüm derslerin anket sonuçları yüzdelerle değerlendirilmekte ve rapor edilmektedir.</w:t>
      </w:r>
      <w:r w:rsidDel="00000000" w:rsidR="00000000" w:rsidRPr="00000000">
        <w:rPr>
          <w:rtl w:val="0"/>
        </w:rPr>
      </w:r>
    </w:p>
    <w:p w:rsidR="00000000" w:rsidDel="00000000" w:rsidP="00000000" w:rsidRDefault="00000000" w:rsidRPr="00000000" w14:paraId="000002A4">
      <w:pPr>
        <w:rPr>
          <w:b w:val="1"/>
          <w:sz w:val="24"/>
          <w:szCs w:val="24"/>
        </w:rPr>
      </w:pPr>
      <w:r w:rsidDel="00000000" w:rsidR="00000000" w:rsidRPr="00000000">
        <w:rPr>
          <w:b w:val="1"/>
          <w:sz w:val="24"/>
          <w:szCs w:val="24"/>
          <w:rtl w:val="0"/>
        </w:rPr>
        <w:t xml:space="preserve">Araştırma Bütçe Performansının değerlendirilmesi: </w:t>
      </w:r>
      <w:r w:rsidDel="00000000" w:rsidR="00000000" w:rsidRPr="00000000">
        <w:rPr>
          <w:sz w:val="24"/>
          <w:szCs w:val="24"/>
          <w:rtl w:val="0"/>
        </w:rPr>
        <w:t xml:space="preserve">Kısa adıyla BAP (Bilimsel Araştırma Projeleri), yüksek öğretim kurumlarındaki bilimsel araştırmaların desteklenmesi amacıyla geliştirilmiş bir uygulamadır.</w:t>
      </w: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Kurumun genelinde araştırma performansını izlenmek ve değerlendirmek üzere oluşturulan mekanizmalar kullanılmaktadır.</w:t>
      </w:r>
    </w:p>
    <w:p w:rsidR="00000000" w:rsidDel="00000000" w:rsidP="00000000" w:rsidRDefault="00000000" w:rsidRPr="00000000" w14:paraId="000002A6">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A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4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C.3.1.1. Maltepe Üniversitesi Akademik Yükseltilme ve Atanma Yönergesi</w:t>
        </w:r>
      </w:hyperlink>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5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C.3.1.2. Maltepe Üniversitesi 2020-2024 Stratejik Planı (PL-002)</w:t>
        </w:r>
      </w:hyperlink>
      <w:r w:rsidDel="00000000" w:rsidR="00000000" w:rsidRPr="00000000">
        <w:rPr>
          <w:rtl w:val="0"/>
        </w:rPr>
      </w:r>
    </w:p>
    <w:p w:rsidR="00000000" w:rsidDel="00000000" w:rsidP="00000000" w:rsidRDefault="00000000" w:rsidRPr="00000000" w14:paraId="000002A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5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C.3.1.3. Maltepe Üniversitesi 2024-2028 Stratejik Planı (PL-001)</w:t>
        </w:r>
      </w:hyperlink>
      <w:r w:rsidDel="00000000" w:rsidR="00000000" w:rsidRPr="00000000">
        <w:rPr>
          <w:rtl w:val="0"/>
        </w:rPr>
      </w:r>
    </w:p>
    <w:p w:rsidR="00000000" w:rsidDel="00000000" w:rsidP="00000000" w:rsidRDefault="00000000" w:rsidRPr="00000000" w14:paraId="000002AA">
      <w:pPr>
        <w:rPr>
          <w:sz w:val="24"/>
          <w:szCs w:val="24"/>
        </w:rPr>
      </w:pPr>
      <w:r w:rsidDel="00000000" w:rsidR="00000000" w:rsidRPr="00000000">
        <w:rPr>
          <w:rtl w:val="0"/>
        </w:rPr>
      </w:r>
    </w:p>
    <w:p w:rsidR="00000000" w:rsidDel="00000000" w:rsidP="00000000" w:rsidRDefault="00000000" w:rsidRPr="00000000" w14:paraId="000002AB">
      <w:pPr>
        <w:pStyle w:val="Heading1"/>
        <w:numPr>
          <w:ilvl w:val="0"/>
          <w:numId w:val="5"/>
        </w:numPr>
        <w:tabs>
          <w:tab w:val="left" w:leader="none" w:pos="356"/>
        </w:tabs>
        <w:spacing w:before="267" w:lineRule="auto"/>
        <w:ind w:left="0" w:firstLine="0"/>
        <w:rPr>
          <w:sz w:val="24"/>
          <w:szCs w:val="24"/>
        </w:rPr>
      </w:pPr>
      <w:r w:rsidDel="00000000" w:rsidR="00000000" w:rsidRPr="00000000">
        <w:rPr>
          <w:sz w:val="24"/>
          <w:szCs w:val="24"/>
          <w:rtl w:val="0"/>
        </w:rPr>
        <w:t xml:space="preserve">Öğretim elemanı/araştırmacı performansının değerlendirilmesi</w:t>
      </w:r>
    </w:p>
    <w:p w:rsidR="00000000" w:rsidDel="00000000" w:rsidP="00000000" w:rsidRDefault="00000000" w:rsidRPr="00000000" w14:paraId="000002AC">
      <w:pPr>
        <w:rPr>
          <w:sz w:val="24"/>
          <w:szCs w:val="24"/>
        </w:rPr>
      </w:pPr>
      <w:r w:rsidDel="00000000" w:rsidR="00000000" w:rsidRPr="00000000">
        <w:rPr>
          <w:sz w:val="24"/>
          <w:szCs w:val="24"/>
          <w:rtl w:val="0"/>
        </w:rPr>
        <w:t xml:space="preserve">Stratejik plan çerçevesinde hazırlanan kriterler ile öğretim elemanlarının araştırma performansları izlenir ve değerlendirilir. Yayın sayıları, patent ve proje başvuruları formlar üzerinden toplanarak arşivlenir. </w:t>
      </w:r>
    </w:p>
    <w:p w:rsidR="00000000" w:rsidDel="00000000" w:rsidP="00000000" w:rsidRDefault="00000000" w:rsidRPr="00000000" w14:paraId="000002AD">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Kurumun genelinde öğretim elemanlarının araştırma-geliştirme performansını izlemek ve değerlendirmek üzere oluşturulan mekanizmalar kullanılmaktadır.</w:t>
      </w:r>
    </w:p>
    <w:p w:rsidR="00000000" w:rsidDel="00000000" w:rsidP="00000000" w:rsidRDefault="00000000" w:rsidRPr="00000000" w14:paraId="000002AE">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A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5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C.3.2.1. Maltepe Üniversitesi Akademik Yükseltilme ve Atanma Yönergesi </w:t>
        </w:r>
      </w:hyperlink>
      <w:r w:rsidDel="00000000" w:rsidR="00000000" w:rsidRPr="00000000">
        <w:rPr>
          <w:rtl w:val="0"/>
        </w:rPr>
      </w:r>
    </w:p>
    <w:p w:rsidR="00000000" w:rsidDel="00000000" w:rsidP="00000000" w:rsidRDefault="00000000" w:rsidRPr="00000000" w14:paraId="000002B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5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C.3.2.2. Maltepe Üniversitesi 2020-2024 Stratejik Planı (PL-002)</w:t>
        </w:r>
      </w:hyperlink>
      <w:r w:rsidDel="00000000" w:rsidR="00000000" w:rsidRPr="00000000">
        <w:rPr>
          <w:rtl w:val="0"/>
        </w:rPr>
      </w:r>
    </w:p>
    <w:p w:rsidR="00000000" w:rsidDel="00000000" w:rsidP="00000000" w:rsidRDefault="00000000" w:rsidRPr="00000000" w14:paraId="000002B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5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C.3.2.3. Maltepe Üniversitesi 2024-2028 Stratejik Planı (PL-001)</w:t>
        </w:r>
      </w:hyperlink>
      <w:r w:rsidDel="00000000" w:rsidR="00000000" w:rsidRPr="00000000">
        <w:br w:type="page"/>
      </w: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before="209" w:line="220" w:lineRule="auto"/>
        <w:ind w:right="552"/>
        <w:rPr>
          <w:color w:val="000000"/>
          <w:sz w:val="24"/>
          <w:szCs w:val="24"/>
        </w:rPr>
      </w:pPr>
      <w:r w:rsidDel="00000000" w:rsidR="00000000" w:rsidRPr="00000000">
        <w:rPr>
          <w:rtl w:val="0"/>
        </w:rPr>
      </w:r>
    </w:p>
    <w:p w:rsidR="00000000" w:rsidDel="00000000" w:rsidP="00000000" w:rsidRDefault="00000000" w:rsidRPr="00000000" w14:paraId="000002B3">
      <w:pPr>
        <w:numPr>
          <w:ilvl w:val="0"/>
          <w:numId w:val="8"/>
        </w:numPr>
        <w:pBdr>
          <w:top w:space="0" w:sz="0" w:val="nil"/>
          <w:left w:space="0" w:sz="0" w:val="nil"/>
          <w:bottom w:space="0" w:sz="0" w:val="nil"/>
          <w:right w:space="0" w:sz="0" w:val="nil"/>
          <w:between w:space="0" w:sz="0" w:val="nil"/>
        </w:pBdr>
        <w:tabs>
          <w:tab w:val="left" w:leader="none" w:pos="404"/>
        </w:tabs>
        <w:spacing w:before="271" w:lineRule="auto"/>
        <w:ind w:left="0" w:firstLine="0"/>
        <w:rPr>
          <w:b w:val="1"/>
          <w:color w:val="000000"/>
          <w:sz w:val="24"/>
          <w:szCs w:val="24"/>
        </w:rPr>
      </w:pPr>
      <w:r w:rsidDel="00000000" w:rsidR="00000000" w:rsidRPr="00000000">
        <w:rPr>
          <w:b w:val="1"/>
          <w:color w:val="000000"/>
          <w:sz w:val="24"/>
          <w:szCs w:val="24"/>
          <w:rtl w:val="0"/>
        </w:rPr>
        <w:t xml:space="preserve">TOPLUMSAL KATKI</w:t>
      </w:r>
    </w:p>
    <w:p w:rsidR="00000000" w:rsidDel="00000000" w:rsidP="00000000" w:rsidRDefault="00000000" w:rsidRPr="00000000" w14:paraId="000002B4">
      <w:pPr>
        <w:numPr>
          <w:ilvl w:val="1"/>
          <w:numId w:val="8"/>
        </w:numPr>
        <w:pBdr>
          <w:top w:space="0" w:sz="0" w:val="nil"/>
          <w:left w:space="0" w:sz="0" w:val="nil"/>
          <w:bottom w:space="0" w:sz="0" w:val="nil"/>
          <w:right w:space="0" w:sz="0" w:val="nil"/>
          <w:between w:space="0" w:sz="0" w:val="nil"/>
        </w:pBdr>
        <w:tabs>
          <w:tab w:val="left" w:leader="none" w:pos="356"/>
        </w:tabs>
        <w:spacing w:before="266" w:lineRule="auto"/>
        <w:ind w:left="0" w:firstLine="0"/>
        <w:rPr>
          <w:b w:val="1"/>
          <w:color w:val="000000"/>
          <w:sz w:val="24"/>
          <w:szCs w:val="24"/>
        </w:rPr>
      </w:pPr>
      <w:r w:rsidDel="00000000" w:rsidR="00000000" w:rsidRPr="00000000">
        <w:rPr>
          <w:b w:val="1"/>
          <w:color w:val="000000"/>
          <w:sz w:val="24"/>
          <w:szCs w:val="24"/>
          <w:rtl w:val="0"/>
        </w:rPr>
        <w:t xml:space="preserve">Toplumsal Katkı Süreçlerinin Yönetimi ve Toplumsal Katkı Kaynakları</w:t>
      </w:r>
    </w:p>
    <w:p w:rsidR="00000000" w:rsidDel="00000000" w:rsidP="00000000" w:rsidRDefault="00000000" w:rsidRPr="00000000" w14:paraId="000002B5">
      <w:pPr>
        <w:numPr>
          <w:ilvl w:val="0"/>
          <w:numId w:val="4"/>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Toplumsal katkı süreçlerinin yönetimi</w:t>
      </w:r>
    </w:p>
    <w:p w:rsidR="00000000" w:rsidDel="00000000" w:rsidP="00000000" w:rsidRDefault="00000000" w:rsidRPr="00000000" w14:paraId="000002B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Fakültemizde Toplumsal Katkı faaliyetlerinin iyileştirilmesi amacıyla bu faaliyetler PUKÖ döngüsü çerçevesinde Planlama, Uygulama, Kontrol ve Önlem Alma faaliyetleri gerçekleştirilmektedir. Bu kapsamda bölüm içi ve öğrenci kulübü çalışmalarının çeşitlendirilmesi ve daha geniş kitlelere ulaştırılması hedeflenmektedir. Bu doğrultuda sosyal sorumluluk projelerinin ve sürdürülebilirliği arttıran çevreci etkinliklerin geliştirilmesi planlanmaktadır.</w:t>
      </w:r>
      <w:r w:rsidDel="00000000" w:rsidR="00000000" w:rsidRPr="00000000">
        <w:rPr>
          <w:sz w:val="24"/>
          <w:szCs w:val="24"/>
          <w:rtl w:val="0"/>
        </w:rPr>
        <w:t xml:space="preserve"> Danışma kurulu toplantı gündeminde toplumsal katkıya ilişkin konulara da yer verilmekte ve alınan kararlar izlenmektedir. </w:t>
      </w:r>
      <w:r w:rsidDel="00000000" w:rsidR="00000000" w:rsidRPr="00000000">
        <w:rPr>
          <w:color w:val="000000"/>
          <w:sz w:val="24"/>
          <w:szCs w:val="24"/>
          <w:rtl w:val="0"/>
        </w:rPr>
        <w:t xml:space="preserve">Üniversitemizin Toplumsal katkı politikası ve bölümümüzün misyon ve hedefleri doğrultusunda yıl içerisinde yapılan etkinliklerle toplumsal katkının arttırılması hedeflenmektedir.</w:t>
      </w:r>
    </w:p>
    <w:p w:rsidR="00000000" w:rsidDel="00000000" w:rsidP="00000000" w:rsidRDefault="00000000" w:rsidRPr="00000000" w14:paraId="000002B7">
      <w:pPr>
        <w:rPr>
          <w:sz w:val="24"/>
          <w:szCs w:val="24"/>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toplumsal katkı süreçlerinin yönetimi ve organizasyonel yapısının işlerliği ile ilişkili sonuçlar izlenmekte ve önlemler alınmaktadır.</w:t>
      </w:r>
    </w:p>
    <w:p w:rsidR="00000000" w:rsidDel="00000000" w:rsidP="00000000" w:rsidRDefault="00000000" w:rsidRPr="00000000" w14:paraId="000002B9">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5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D.1.1.1. Maltepe Üniversitesi Toplumsal Katkı Politikası (PO-006)</w:t>
        </w:r>
      </w:hyperlink>
      <w:r w:rsidDel="00000000" w:rsidR="00000000" w:rsidRPr="00000000">
        <w:rPr>
          <w:rtl w:val="0"/>
        </w:rPr>
      </w:r>
    </w:p>
    <w:p w:rsidR="00000000" w:rsidDel="00000000" w:rsidP="00000000" w:rsidRDefault="00000000" w:rsidRPr="00000000" w14:paraId="000002BC">
      <w:pPr>
        <w:spacing w:before="0" w:lineRule="auto"/>
        <w:rPr>
          <w:color w:val="2f5496"/>
        </w:rPr>
      </w:pPr>
      <w:r w:rsidDel="00000000" w:rsidR="00000000" w:rsidRPr="00000000">
        <w:rPr>
          <w:rtl w:val="0"/>
        </w:rPr>
        <w:t xml:space="preserve">         </w:t>
      </w:r>
      <w:r w:rsidDel="00000000" w:rsidR="00000000" w:rsidRPr="00000000">
        <w:rPr>
          <w:color w:val="2f5496"/>
          <w:rtl w:val="0"/>
        </w:rPr>
        <w:t xml:space="preserve"> </w:t>
      </w:r>
    </w:p>
    <w:p w:rsidR="00000000" w:rsidDel="00000000" w:rsidP="00000000" w:rsidRDefault="00000000" w:rsidRPr="00000000" w14:paraId="000002B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5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D.1.1.2. Maltepe Üniversitesi 2020-2024 Stratejik Planı (PL-002)</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BE">
      <w:pPr>
        <w:spacing w:before="0" w:lineRule="auto"/>
        <w:rPr>
          <w:color w:val="2f5496"/>
        </w:rPr>
      </w:pPr>
      <w:r w:rsidDel="00000000" w:rsidR="00000000" w:rsidRPr="00000000">
        <w:rPr>
          <w:rtl w:val="0"/>
        </w:rPr>
      </w:r>
    </w:p>
    <w:p w:rsidR="00000000" w:rsidDel="00000000" w:rsidP="00000000" w:rsidRDefault="00000000" w:rsidRPr="00000000" w14:paraId="000002B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5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D.1.1.3. Maltepe Üniversitesi 2024-2028 Stratejik Planı (PL-001)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C0">
      <w:pPr>
        <w:spacing w:before="0" w:lineRule="auto"/>
        <w:rPr>
          <w:color w:val="2f5496"/>
          <w:u w:val="singl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5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D.1.1.4. Danışma Kurulu Toplantı Tutanağı</w:t>
        </w:r>
      </w:hyperlink>
      <w:r w:rsidDel="00000000" w:rsidR="00000000" w:rsidRPr="00000000">
        <w:rPr>
          <w:rtl w:val="0"/>
        </w:rPr>
      </w:r>
    </w:p>
    <w:p w:rsidR="00000000" w:rsidDel="00000000" w:rsidP="00000000" w:rsidRDefault="00000000" w:rsidRPr="00000000" w14:paraId="000002C2">
      <w:pPr>
        <w:spacing w:before="0" w:lineRule="auto"/>
        <w:rPr>
          <w:color w:val="2f5496"/>
          <w:u w:val="single"/>
        </w:rPr>
      </w:pPr>
      <w:r w:rsidDel="00000000" w:rsidR="00000000" w:rsidRPr="00000000">
        <w:rPr>
          <w:rtl w:val="0"/>
        </w:rPr>
      </w:r>
    </w:p>
    <w:p w:rsidR="00000000" w:rsidDel="00000000" w:rsidP="00000000" w:rsidRDefault="00000000" w:rsidRPr="00000000" w14:paraId="000002C3">
      <w:pPr>
        <w:spacing w:before="0" w:lineRule="auto"/>
        <w:rPr>
          <w:color w:val="2f5496"/>
          <w:u w:val="single"/>
        </w:rPr>
      </w:pPr>
      <w:r w:rsidDel="00000000" w:rsidR="00000000" w:rsidRPr="00000000">
        <w:rPr>
          <w:rtl w:val="0"/>
        </w:rPr>
      </w:r>
    </w:p>
    <w:p w:rsidR="00000000" w:rsidDel="00000000" w:rsidP="00000000" w:rsidRDefault="00000000" w:rsidRPr="00000000" w14:paraId="000002C4">
      <w:pPr>
        <w:rPr>
          <w:b w:val="1"/>
          <w:sz w:val="24"/>
          <w:szCs w:val="24"/>
        </w:rPr>
      </w:pPr>
      <w:r w:rsidDel="00000000" w:rsidR="00000000" w:rsidRPr="00000000">
        <w:rPr>
          <w:b w:val="1"/>
          <w:sz w:val="24"/>
          <w:szCs w:val="24"/>
          <w:rtl w:val="0"/>
        </w:rPr>
        <w:t xml:space="preserve">Fakültemiz öğretim üyelerinin kamuya açık etkinlik örnekleri:</w:t>
        <w:br w:type="textWrapping"/>
      </w:r>
    </w:p>
    <w:p w:rsidR="00000000" w:rsidDel="00000000" w:rsidP="00000000" w:rsidRDefault="00000000" w:rsidRPr="00000000" w14:paraId="000002C5">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5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D.1.1.5. </w:t>
        </w:r>
      </w:hyperlink>
      <w:hyperlink r:id="rId260">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Prof. Dr. Cangül Örnek, İstanbul Büyükşehir Belediyesi ile birlikte “Deprem Sonrası Yurttaşlık Seminerleri” başlıklı 30 Mart-8 Haziran 2023 tarihleri arasında düzenlenen 10 haftalık halka açık seminerler serisini örgütlemiştir. </w:t>
        </w:r>
      </w:hyperlink>
      <w:r w:rsidDel="00000000" w:rsidR="00000000" w:rsidRPr="00000000">
        <w:rPr>
          <w:rtl w:val="0"/>
        </w:rPr>
      </w:r>
    </w:p>
    <w:p w:rsidR="00000000" w:rsidDel="00000000" w:rsidP="00000000" w:rsidRDefault="00000000" w:rsidRPr="00000000" w14:paraId="000002C6">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61">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D.1.1.6. </w:t>
        </w:r>
      </w:hyperlink>
      <w:hyperlink r:id="rId26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Prof. Dr. Cangül Örnek, Çağdaş Yaşamı Destekleme Derneği ile Çankaya Belediyesi’nin halka açık biçimde ortaklaşa düzenlediği “Cumhuriyetimiz 100 Yaşında” başlıklı konferansta “Demokrasi” başlıklı bir sunum yapmıştır.</w:t>
        </w:r>
      </w:hyperlink>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sz w:val="24"/>
          <w:szCs w:val="24"/>
        </w:rPr>
      </w:pPr>
      <w:hyperlink r:id="rId263">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https://www.youtube.com/watch?v=EVKU7NzRUnU</w:t>
        </w:r>
      </w:hyperlink>
      <w:r w:rsidDel="00000000" w:rsidR="00000000" w:rsidRPr="00000000">
        <w:rPr>
          <w:rtl w:val="0"/>
        </w:rPr>
      </w:r>
    </w:p>
    <w:p w:rsidR="00000000" w:rsidDel="00000000" w:rsidP="00000000" w:rsidRDefault="00000000" w:rsidRPr="00000000" w14:paraId="000002C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6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D.1.1.7. </w:t>
        </w:r>
      </w:hyperlink>
      <w:hyperlink r:id="rId265">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Prof. Dr. Cangül Örnek, 2023 yılından bu yana, toplumda tarih bilincinin geliştirilmesi amacıyla hizmet veren Tarih Vakfı’nın yönetim kurulu üyeliğini yürütmektedir.</w:t>
        </w:r>
      </w:hyperlink>
      <w:r w:rsidDel="00000000" w:rsidR="00000000" w:rsidRPr="00000000">
        <w:rPr>
          <w:rtl w:val="0"/>
        </w:rPr>
      </w:r>
    </w:p>
    <w:p w:rsidR="00000000" w:rsidDel="00000000" w:rsidP="00000000" w:rsidRDefault="00000000" w:rsidRPr="00000000" w14:paraId="000002C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6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D.1.1.8. </w:t>
        </w:r>
      </w:hyperlink>
      <w:hyperlink r:id="rId26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Prof. Dr. Cangül Örnek, Tarih Vakfı’nın halka açık olarak düzenlediği Perşembe Konuşmaları serisi kapsamında Eylül-Aralık 2023 döneminde çok sayıda konuşmanın koordinatörlüğünü yapmıştır. </w:t>
        </w:r>
      </w:hyperlink>
      <w:r w:rsidDel="00000000" w:rsidR="00000000" w:rsidRPr="00000000">
        <w:rPr>
          <w:rtl w:val="0"/>
        </w:rPr>
      </w:r>
    </w:p>
    <w:p w:rsidR="00000000" w:rsidDel="00000000" w:rsidP="00000000" w:rsidRDefault="00000000" w:rsidRPr="00000000" w14:paraId="000002CA">
      <w:pPr>
        <w:spacing w:before="0" w:lineRule="auto"/>
        <w:jc w:val="left"/>
        <w:rPr>
          <w:sz w:val="24"/>
          <w:szCs w:val="24"/>
        </w:rPr>
      </w:pPr>
      <w:r w:rsidDel="00000000" w:rsidR="00000000" w:rsidRPr="00000000">
        <w:rPr>
          <w:rtl w:val="0"/>
        </w:rPr>
      </w:r>
    </w:p>
    <w:p w:rsidR="00000000" w:rsidDel="00000000" w:rsidP="00000000" w:rsidRDefault="00000000" w:rsidRPr="00000000" w14:paraId="000002CB">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6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D.1.1.9. </w:t>
        </w:r>
      </w:hyperlink>
      <w:hyperlink r:id="rId26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Prof. Dr. Cangül Örnek, Bir Bakışta: Milliyetçilik başlığını taşıyan 29 Ekim 2023 tarihinde online platformlarda paylaşılan belgeselde uzman olarak görüş bildirmiştir. </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CC">
      <w:pPr>
        <w:spacing w:before="0" w:lineRule="auto"/>
        <w:jc w:val="left"/>
        <w:rPr>
          <w:sz w:val="24"/>
          <w:szCs w:val="24"/>
        </w:rPr>
      </w:pPr>
      <w:r w:rsidDel="00000000" w:rsidR="00000000" w:rsidRPr="00000000">
        <w:rPr>
          <w:rtl w:val="0"/>
        </w:rPr>
      </w:r>
    </w:p>
    <w:p w:rsidR="00000000" w:rsidDel="00000000" w:rsidP="00000000" w:rsidRDefault="00000000" w:rsidRPr="00000000" w14:paraId="000002C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7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D.1.1.10. </w:t>
        </w:r>
      </w:hyperlink>
      <w:hyperlink r:id="rId27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Dr. Öğr. Üyesi Müge Neda Altınoklu, Birgün TV Röportaj - Perşembe Pazarı’ndan PERPA’ya: Esnafın değişimi.</w:t>
        </w:r>
      </w:hyperlink>
      <w:r w:rsidDel="00000000" w:rsidR="00000000" w:rsidRPr="00000000">
        <w:rPr>
          <w:rtl w:val="0"/>
        </w:rPr>
      </w:r>
    </w:p>
    <w:p w:rsidR="00000000" w:rsidDel="00000000" w:rsidP="00000000" w:rsidRDefault="00000000" w:rsidRPr="00000000" w14:paraId="000002CE">
      <w:pPr>
        <w:spacing w:before="0" w:lineRule="auto"/>
        <w:jc w:val="left"/>
        <w:rPr>
          <w:sz w:val="24"/>
          <w:szCs w:val="24"/>
        </w:rPr>
      </w:pPr>
      <w:r w:rsidDel="00000000" w:rsidR="00000000" w:rsidRPr="00000000">
        <w:rPr>
          <w:rtl w:val="0"/>
        </w:rPr>
      </w:r>
    </w:p>
    <w:p w:rsidR="00000000" w:rsidDel="00000000" w:rsidP="00000000" w:rsidRDefault="00000000" w:rsidRPr="00000000" w14:paraId="000002CF">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7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D.1.1.11. </w:t>
        </w:r>
      </w:hyperlink>
      <w:hyperlink r:id="rId273">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Dr. Müge Neda Altınoklu, T24, 24 Mayıs 2023,14 Mayıs seçiminin ekonomi politiği ve esnaf. </w:t>
        </w:r>
      </w:hyperlink>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pStyle w:val="Heading1"/>
        <w:numPr>
          <w:ilvl w:val="0"/>
          <w:numId w:val="4"/>
        </w:numPr>
        <w:tabs>
          <w:tab w:val="left" w:leader="none" w:pos="356"/>
        </w:tabs>
        <w:spacing w:before="269" w:lineRule="auto"/>
        <w:ind w:left="0" w:firstLine="0"/>
        <w:rPr>
          <w:sz w:val="24"/>
          <w:szCs w:val="24"/>
        </w:rPr>
      </w:pPr>
      <w:r w:rsidDel="00000000" w:rsidR="00000000" w:rsidRPr="00000000">
        <w:rPr>
          <w:sz w:val="24"/>
          <w:szCs w:val="24"/>
          <w:rtl w:val="0"/>
        </w:rPr>
        <w:t xml:space="preserve">Kaynaklar</w:t>
      </w:r>
    </w:p>
    <w:p w:rsidR="00000000" w:rsidDel="00000000" w:rsidP="00000000" w:rsidRDefault="00000000" w:rsidRPr="00000000" w14:paraId="000002D2">
      <w:pPr>
        <w:pStyle w:val="Heading1"/>
        <w:tabs>
          <w:tab w:val="left" w:leader="none" w:pos="356"/>
        </w:tabs>
        <w:spacing w:before="269" w:lineRule="auto"/>
        <w:rPr>
          <w:b w:val="0"/>
          <w:sz w:val="24"/>
          <w:szCs w:val="24"/>
        </w:rPr>
      </w:pPr>
      <w:r w:rsidDel="00000000" w:rsidR="00000000" w:rsidRPr="00000000">
        <w:rPr>
          <w:b w:val="0"/>
          <w:sz w:val="24"/>
          <w:szCs w:val="24"/>
          <w:rtl w:val="0"/>
        </w:rPr>
        <w:t xml:space="preserve">Fakültemiz toplumsal katkı kaynaklarının yeterliliği ve çeşitliliği düzenli olarak izlenmekte ve iyileştirilmektedir. Fakültemiz, toplumun ihtiyaçlarına yönelik olarak sağlanan kaynakların çeşitliliğini artırmaya ve bu kaynakların etkinliğini değerlendirmeye yönelik çalışmalar yürütmektedir. Bu kapsamda, mevcut kaynakların topluma olan etkisi düzenli aralıklarla analiz edilmekte, iç ve dış paydaşlardan alınan geri bildirimlerle geliştirme faaliyetleri planlanmakta ve uygulamaya alınmaktadır.</w:t>
      </w:r>
    </w:p>
    <w:p w:rsidR="00000000" w:rsidDel="00000000" w:rsidP="00000000" w:rsidRDefault="00000000" w:rsidRPr="00000000" w14:paraId="000002D3">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toplumsal katkı kaynaklarının yeterliliği ve çeşitliliği izlenmekte ve iyileştirilmektedir.</w:t>
      </w:r>
    </w:p>
    <w:p w:rsidR="00000000" w:rsidDel="00000000" w:rsidP="00000000" w:rsidRDefault="00000000" w:rsidRPr="00000000" w14:paraId="000002D4">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2D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7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D.2.1.1. Uygulama ve Araştırma Merkezleri</w:t>
        </w:r>
      </w:hyperlink>
      <w:r w:rsidDel="00000000" w:rsidR="00000000" w:rsidRPr="00000000">
        <w:rPr>
          <w:rtl w:val="0"/>
        </w:rPr>
      </w:r>
    </w:p>
    <w:p w:rsidR="00000000" w:rsidDel="00000000" w:rsidP="00000000" w:rsidRDefault="00000000" w:rsidRPr="00000000" w14:paraId="000002D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275">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D.2.1.2. Danışma Kurulu Toplantı Tutanağı (D.1.1.4)</w:t>
        </w:r>
      </w:hyperlink>
      <w:r w:rsidDel="00000000" w:rsidR="00000000" w:rsidRPr="00000000">
        <w:rPr>
          <w:rtl w:val="0"/>
        </w:rPr>
      </w:r>
    </w:p>
    <w:p w:rsidR="00000000" w:rsidDel="00000000" w:rsidP="00000000" w:rsidRDefault="00000000" w:rsidRPr="00000000" w14:paraId="000002D7">
      <w:pPr>
        <w:spacing w:before="0" w:lineRule="auto"/>
        <w:rPr>
          <w:sz w:val="24"/>
          <w:szCs w:val="24"/>
        </w:rPr>
      </w:pPr>
      <w:r w:rsidDel="00000000" w:rsidR="00000000" w:rsidRPr="00000000">
        <w:rPr>
          <w:rtl w:val="0"/>
        </w:rPr>
      </w:r>
    </w:p>
    <w:p w:rsidR="00000000" w:rsidDel="00000000" w:rsidP="00000000" w:rsidRDefault="00000000" w:rsidRPr="00000000" w14:paraId="000002D8">
      <w:pPr>
        <w:pStyle w:val="Heading1"/>
        <w:numPr>
          <w:ilvl w:val="0"/>
          <w:numId w:val="4"/>
        </w:numPr>
        <w:spacing w:before="267" w:lineRule="auto"/>
        <w:ind w:left="0" w:firstLine="0"/>
        <w:rPr>
          <w:sz w:val="24"/>
          <w:szCs w:val="24"/>
        </w:rPr>
      </w:pPr>
      <w:r w:rsidDel="00000000" w:rsidR="00000000" w:rsidRPr="00000000">
        <w:rPr>
          <w:sz w:val="24"/>
          <w:szCs w:val="24"/>
          <w:rtl w:val="0"/>
        </w:rPr>
        <w:t xml:space="preserve">Toplumsal Katkı Performansı</w:t>
      </w:r>
    </w:p>
    <w:p w:rsidR="00000000" w:rsidDel="00000000" w:rsidP="00000000" w:rsidRDefault="00000000" w:rsidRPr="00000000" w14:paraId="000002D9">
      <w:pPr>
        <w:numPr>
          <w:ilvl w:val="0"/>
          <w:numId w:val="34"/>
        </w:numPr>
        <w:pBdr>
          <w:top w:space="0" w:sz="0" w:val="nil"/>
          <w:left w:space="0" w:sz="0" w:val="nil"/>
          <w:bottom w:space="0" w:sz="0" w:val="nil"/>
          <w:right w:space="0" w:sz="0" w:val="nil"/>
          <w:between w:space="0" w:sz="0" w:val="nil"/>
        </w:pBdr>
        <w:spacing w:before="265" w:lineRule="auto"/>
        <w:ind w:left="0" w:firstLine="0"/>
        <w:rPr>
          <w:b w:val="1"/>
          <w:color w:val="000000"/>
          <w:sz w:val="24"/>
          <w:szCs w:val="24"/>
        </w:rPr>
      </w:pPr>
      <w:r w:rsidDel="00000000" w:rsidR="00000000" w:rsidRPr="00000000">
        <w:rPr>
          <w:b w:val="1"/>
          <w:color w:val="000000"/>
          <w:sz w:val="24"/>
          <w:szCs w:val="24"/>
          <w:rtl w:val="0"/>
        </w:rPr>
        <w:t xml:space="preserve">Toplumsal katkı performansının izlenmesi ve değerlendirilmesi</w:t>
      </w:r>
    </w:p>
    <w:p w:rsidR="00000000" w:rsidDel="00000000" w:rsidP="00000000" w:rsidRDefault="00000000" w:rsidRPr="00000000" w14:paraId="000002DA">
      <w:pPr>
        <w:spacing w:before="265" w:lineRule="auto"/>
        <w:rPr>
          <w:b w:val="1"/>
          <w:sz w:val="24"/>
          <w:szCs w:val="24"/>
        </w:rPr>
      </w:pPr>
      <w:r w:rsidDel="00000000" w:rsidR="00000000" w:rsidRPr="00000000">
        <w:rPr>
          <w:sz w:val="24"/>
          <w:szCs w:val="24"/>
          <w:rtl w:val="0"/>
        </w:rPr>
        <w:t xml:space="preserve">İşletme ve Yönetim Bilimleri Fakültesi’nde toplumsal katkı performansı düzenli olarak izlenmekte ve ilgili paydaşlarla birlikte değerlendirilerek iyileştirilmektedir. Fakültemiz, topluma sağladığı katkıları artırmak amacıyla çeşitli göstergeler üzerinden performansını takip etmekte, elde edilen sonuçları iç ve dış paydaşlarla değerlendirerek daha etkin bir toplumsal katkı sağlamak için gerekli iyileştirme çalışmalarını yapmaktadır. Düzenlenen etkinlikler, faaliyetler, yarışma vd. kayıt altına alınmakta ve arşivlenmektedir.</w:t>
      </w: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toplumsal katkı performansı izlenmekte ve ilgili paydaşlarla değerlendirilerek iyileştirilmektedir.</w:t>
      </w:r>
    </w:p>
    <w:p w:rsidR="00000000" w:rsidDel="00000000" w:rsidP="00000000" w:rsidRDefault="00000000" w:rsidRPr="00000000" w14:paraId="000002DC">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D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76">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D.3.1.1. Deprem Bölgesi Yardım Planlama Duyurusu  </w:t>
        </w:r>
      </w:hyperlink>
      <w:r w:rsidDel="00000000" w:rsidR="00000000" w:rsidRPr="00000000">
        <w:rPr>
          <w:rtl w:val="0"/>
        </w:rPr>
      </w:r>
    </w:p>
    <w:p w:rsidR="00000000" w:rsidDel="00000000" w:rsidP="00000000" w:rsidRDefault="00000000" w:rsidRPr="00000000" w14:paraId="000002D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7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D.3.1.2. Kan Bağışı Duyurusu</w:t>
        </w:r>
      </w:hyperlink>
      <w:r w:rsidDel="00000000" w:rsidR="00000000" w:rsidRPr="00000000">
        <w:rPr>
          <w:rtl w:val="0"/>
        </w:rPr>
      </w:r>
    </w:p>
    <w:p w:rsidR="00000000" w:rsidDel="00000000" w:rsidP="00000000" w:rsidRDefault="00000000" w:rsidRPr="00000000" w14:paraId="000002D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7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D.3.1.3. Trade Master Yarışması Katılımcı Listesi </w:t>
        </w:r>
      </w:hyperlink>
      <w:r w:rsidDel="00000000" w:rsidR="00000000" w:rsidRPr="00000000">
        <w:rPr>
          <w:rtl w:val="0"/>
        </w:rPr>
      </w:r>
    </w:p>
    <w:p w:rsidR="00000000" w:rsidDel="00000000" w:rsidP="00000000" w:rsidRDefault="00000000" w:rsidRPr="00000000" w14:paraId="000002E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7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D.3.1.4. 21.Üniversiteler Arası Lojistik Vaka Yarışması</w:t>
        </w:r>
      </w:hyperlink>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8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https://www.transmedya.com/21-universitelerarasi-lojistik-vaka-yarismasi-kazananlari-aciklandi/amp</w:t>
        </w:r>
      </w:hyperlink>
      <w:r w:rsidDel="00000000" w:rsidR="00000000" w:rsidRPr="00000000">
        <w:rPr>
          <w:rtl w:val="0"/>
        </w:rPr>
      </w:r>
    </w:p>
    <w:p w:rsidR="00000000" w:rsidDel="00000000" w:rsidP="00000000" w:rsidRDefault="00000000" w:rsidRPr="00000000" w14:paraId="000002E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E3">
      <w:pPr>
        <w:pStyle w:val="Heading1"/>
        <w:rPr>
          <w:sz w:val="24"/>
          <w:szCs w:val="24"/>
        </w:rPr>
      </w:pPr>
      <w:r w:rsidDel="00000000" w:rsidR="00000000" w:rsidRPr="00000000">
        <w:rPr>
          <w:rtl w:val="0"/>
        </w:rPr>
      </w:r>
    </w:p>
    <w:p w:rsidR="00000000" w:rsidDel="00000000" w:rsidP="00000000" w:rsidRDefault="00000000" w:rsidRPr="00000000" w14:paraId="000002E4">
      <w:pPr>
        <w:numPr>
          <w:ilvl w:val="0"/>
          <w:numId w:val="8"/>
        </w:numPr>
        <w:pBdr>
          <w:top w:space="0" w:sz="0" w:val="nil"/>
          <w:left w:space="0" w:sz="0" w:val="nil"/>
          <w:bottom w:space="0" w:sz="0" w:val="nil"/>
          <w:right w:space="0" w:sz="0" w:val="nil"/>
          <w:between w:space="0" w:sz="0" w:val="nil"/>
        </w:pBdr>
        <w:tabs>
          <w:tab w:val="left" w:leader="none" w:pos="393"/>
        </w:tabs>
        <w:spacing w:before="268" w:lineRule="auto"/>
        <w:ind w:left="0" w:firstLine="0"/>
        <w:rPr>
          <w:b w:val="1"/>
          <w:color w:val="000000"/>
          <w:sz w:val="24"/>
          <w:szCs w:val="24"/>
        </w:rPr>
      </w:pPr>
      <w:r w:rsidDel="00000000" w:rsidR="00000000" w:rsidRPr="00000000">
        <w:rPr>
          <w:b w:val="1"/>
          <w:color w:val="000000"/>
          <w:sz w:val="24"/>
          <w:szCs w:val="24"/>
          <w:rtl w:val="0"/>
        </w:rPr>
        <w:t xml:space="preserve">SONUÇ VE DEĞERLENDİRME</w:t>
      </w:r>
    </w:p>
    <w:p w:rsidR="00000000" w:rsidDel="00000000" w:rsidP="00000000" w:rsidRDefault="00000000" w:rsidRPr="00000000" w14:paraId="000002E5">
      <w:pPr>
        <w:numPr>
          <w:ilvl w:val="0"/>
          <w:numId w:val="3"/>
        </w:numPr>
        <w:pBdr>
          <w:top w:space="0" w:sz="0" w:val="nil"/>
          <w:left w:space="0" w:sz="0" w:val="nil"/>
          <w:bottom w:space="0" w:sz="0" w:val="nil"/>
          <w:right w:space="0" w:sz="0" w:val="nil"/>
          <w:between w:space="0" w:sz="0" w:val="nil"/>
        </w:pBdr>
        <w:tabs>
          <w:tab w:val="left" w:leader="none" w:pos="380"/>
        </w:tabs>
        <w:spacing w:before="265" w:lineRule="auto"/>
        <w:ind w:left="0" w:firstLine="0"/>
        <w:rPr>
          <w:b w:val="1"/>
          <w:color w:val="000000"/>
          <w:sz w:val="24"/>
          <w:szCs w:val="24"/>
        </w:rPr>
      </w:pPr>
      <w:r w:rsidDel="00000000" w:rsidR="00000000" w:rsidRPr="00000000">
        <w:rPr>
          <w:b w:val="1"/>
          <w:color w:val="000000"/>
          <w:sz w:val="24"/>
          <w:szCs w:val="24"/>
          <w:rtl w:val="0"/>
        </w:rPr>
        <w:t xml:space="preserve">LİDERLİK, YÖNETİM ve KALİTE</w:t>
      </w:r>
    </w:p>
    <w:p w:rsidR="00000000" w:rsidDel="00000000" w:rsidP="00000000" w:rsidRDefault="00000000" w:rsidRPr="00000000" w14:paraId="000002E6">
      <w:pPr>
        <w:spacing w:before="193" w:lineRule="auto"/>
        <w:rPr>
          <w:b w:val="1"/>
          <w:sz w:val="24"/>
          <w:szCs w:val="24"/>
        </w:rPr>
      </w:pPr>
      <w:r w:rsidDel="00000000" w:rsidR="00000000" w:rsidRPr="00000000">
        <w:rPr>
          <w:b w:val="1"/>
          <w:sz w:val="24"/>
          <w:szCs w:val="24"/>
          <w:rtl w:val="0"/>
        </w:rPr>
        <w:t xml:space="preserve">Güçlü Yönler</w:t>
      </w:r>
    </w:p>
    <w:p w:rsidR="00000000" w:rsidDel="00000000" w:rsidP="00000000" w:rsidRDefault="00000000" w:rsidRPr="00000000" w14:paraId="000002E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Bölümlerde ve fakülte bünyesinde stratejik liderlik anlayışının benimsenmesi ve yöneticilerin vizyoner yaklaşımlar sergilemesi.</w:t>
      </w:r>
    </w:p>
    <w:p w:rsidR="00000000" w:rsidDel="00000000" w:rsidP="00000000" w:rsidRDefault="00000000" w:rsidRPr="00000000" w14:paraId="000002E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Kalite yönetimi ilkelerine uygun süreçlerin oluşturulması ve fakültede kalite standartlarına önem verilmesi.</w:t>
      </w:r>
    </w:p>
    <w:p w:rsidR="00000000" w:rsidDel="00000000" w:rsidP="00000000" w:rsidRDefault="00000000" w:rsidRPr="00000000" w14:paraId="000002E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193"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Karar alma süreçlerinde şeffaflık ve hesap verebilirliğin yüksek olması.</w:t>
      </w:r>
    </w:p>
    <w:p w:rsidR="00000000" w:rsidDel="00000000" w:rsidP="00000000" w:rsidRDefault="00000000" w:rsidRPr="00000000" w14:paraId="000002E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193"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Karar alma süreçlerinde paydaşların görüşlerinin alınması ve bu yönde alınan kararların uygulamaya geçirilmesi. </w:t>
      </w:r>
      <w:r w:rsidDel="00000000" w:rsidR="00000000" w:rsidRPr="00000000">
        <w:rPr>
          <w:rtl w:val="0"/>
        </w:rPr>
      </w:r>
    </w:p>
    <w:p w:rsidR="00000000" w:rsidDel="00000000" w:rsidP="00000000" w:rsidRDefault="00000000" w:rsidRPr="00000000" w14:paraId="000002EB">
      <w:pPr>
        <w:pStyle w:val="Heading1"/>
        <w:spacing w:before="198" w:lineRule="auto"/>
        <w:rPr>
          <w:sz w:val="24"/>
          <w:szCs w:val="24"/>
        </w:rPr>
      </w:pPr>
      <w:r w:rsidDel="00000000" w:rsidR="00000000" w:rsidRPr="00000000">
        <w:rPr>
          <w:sz w:val="24"/>
          <w:szCs w:val="24"/>
          <w:rtl w:val="0"/>
        </w:rPr>
        <w:t xml:space="preserve">Gelişmeye Açık Yönler</w:t>
      </w:r>
    </w:p>
    <w:p w:rsidR="00000000" w:rsidDel="00000000" w:rsidP="00000000" w:rsidRDefault="00000000" w:rsidRPr="00000000" w14:paraId="000002EC">
      <w:pPr>
        <w:pStyle w:val="Heading1"/>
        <w:numPr>
          <w:ilvl w:val="0"/>
          <w:numId w:val="40"/>
        </w:numPr>
        <w:spacing w:before="198" w:lineRule="auto"/>
        <w:ind w:left="720" w:hanging="360"/>
        <w:rPr>
          <w:b w:val="0"/>
          <w:sz w:val="24"/>
          <w:szCs w:val="24"/>
        </w:rPr>
      </w:pPr>
      <w:r w:rsidDel="00000000" w:rsidR="00000000" w:rsidRPr="00000000">
        <w:rPr>
          <w:b w:val="0"/>
          <w:sz w:val="24"/>
          <w:szCs w:val="24"/>
          <w:rtl w:val="0"/>
        </w:rPr>
        <w:t xml:space="preserve">İç paydaşların yönetim süreçlerine katılımının arttırılması. </w:t>
      </w:r>
    </w:p>
    <w:p w:rsidR="00000000" w:rsidDel="00000000" w:rsidP="00000000" w:rsidRDefault="00000000" w:rsidRPr="00000000" w14:paraId="000002ED">
      <w:pPr>
        <w:pStyle w:val="Heading1"/>
        <w:numPr>
          <w:ilvl w:val="0"/>
          <w:numId w:val="40"/>
        </w:numPr>
        <w:spacing w:before="198" w:lineRule="auto"/>
        <w:ind w:left="720" w:hanging="360"/>
        <w:rPr>
          <w:b w:val="0"/>
          <w:sz w:val="24"/>
          <w:szCs w:val="24"/>
        </w:rPr>
      </w:pPr>
      <w:r w:rsidDel="00000000" w:rsidR="00000000" w:rsidRPr="00000000">
        <w:rPr>
          <w:b w:val="0"/>
          <w:sz w:val="24"/>
          <w:szCs w:val="24"/>
          <w:rtl w:val="0"/>
        </w:rPr>
        <w:t xml:space="preserve">Liderlik ve yönetim konularında daha fazla eğitim ve gelişim programları düzenlenmesi.</w:t>
      </w:r>
    </w:p>
    <w:p w:rsidR="00000000" w:rsidDel="00000000" w:rsidP="00000000" w:rsidRDefault="00000000" w:rsidRPr="00000000" w14:paraId="000002E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Bölümler iç geri bildirim mekanizmalarının güçlendirilerek süreç iyileştirme çalışmalarına katkı sağlaması.</w:t>
      </w:r>
    </w:p>
    <w:p w:rsidR="00000000" w:rsidDel="00000000" w:rsidP="00000000" w:rsidRDefault="00000000" w:rsidRPr="00000000" w14:paraId="000002EF">
      <w:pPr>
        <w:pStyle w:val="Heading1"/>
        <w:spacing w:before="198" w:lineRule="auto"/>
        <w:rPr>
          <w:sz w:val="24"/>
          <w:szCs w:val="24"/>
        </w:rPr>
      </w:pPr>
      <w:r w:rsidDel="00000000" w:rsidR="00000000" w:rsidRPr="00000000">
        <w:rPr>
          <w:rtl w:val="0"/>
        </w:rPr>
      </w:r>
    </w:p>
    <w:p w:rsidR="00000000" w:rsidDel="00000000" w:rsidP="00000000" w:rsidRDefault="00000000" w:rsidRPr="00000000" w14:paraId="000002F0">
      <w:pPr>
        <w:pStyle w:val="Heading1"/>
        <w:numPr>
          <w:ilvl w:val="0"/>
          <w:numId w:val="3"/>
        </w:numPr>
        <w:tabs>
          <w:tab w:val="left" w:leader="none" w:pos="381"/>
        </w:tabs>
        <w:spacing w:before="199" w:lineRule="auto"/>
        <w:ind w:left="0" w:firstLine="0"/>
        <w:rPr>
          <w:sz w:val="24"/>
          <w:szCs w:val="24"/>
        </w:rPr>
      </w:pPr>
      <w:r w:rsidDel="00000000" w:rsidR="00000000" w:rsidRPr="00000000">
        <w:rPr>
          <w:sz w:val="24"/>
          <w:szCs w:val="24"/>
          <w:rtl w:val="0"/>
        </w:rPr>
        <w:t xml:space="preserve">EĞİTİM VE ÖĞRETİM</w:t>
      </w:r>
    </w:p>
    <w:p w:rsidR="00000000" w:rsidDel="00000000" w:rsidP="00000000" w:rsidRDefault="00000000" w:rsidRPr="00000000" w14:paraId="000002F1">
      <w:pPr>
        <w:spacing w:before="193" w:lineRule="auto"/>
        <w:rPr>
          <w:b w:val="1"/>
          <w:sz w:val="24"/>
          <w:szCs w:val="24"/>
        </w:rPr>
      </w:pPr>
      <w:r w:rsidDel="00000000" w:rsidR="00000000" w:rsidRPr="00000000">
        <w:rPr>
          <w:b w:val="1"/>
          <w:sz w:val="24"/>
          <w:szCs w:val="24"/>
          <w:rtl w:val="0"/>
        </w:rPr>
        <w:t xml:space="preserve">Güçlü Yönler</w:t>
      </w:r>
    </w:p>
    <w:p w:rsidR="00000000" w:rsidDel="00000000" w:rsidP="00000000" w:rsidRDefault="00000000" w:rsidRPr="00000000" w14:paraId="000002F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Akademik kadronun alanında uzman olması ve öğrencilere güncel bilgi ve beceriler sunması.</w:t>
      </w:r>
    </w:p>
    <w:p w:rsidR="00000000" w:rsidDel="00000000" w:rsidP="00000000" w:rsidRDefault="00000000" w:rsidRPr="00000000" w14:paraId="000002F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 merkezli eğitim anlayışının benimsenmesi ve çeşitli öğretim yöntemlerinin kullanılması.</w:t>
      </w:r>
    </w:p>
    <w:p w:rsidR="00000000" w:rsidDel="00000000" w:rsidP="00000000" w:rsidRDefault="00000000" w:rsidRPr="00000000" w14:paraId="000002F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40" w:before="193"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Müfredatın iş dünyasının gereksinimlerine göre güncellenmesi ve uygulamalı derslerin müfredata entegre edilmesi.</w:t>
      </w:r>
      <w:r w:rsidDel="00000000" w:rsidR="00000000" w:rsidRPr="00000000">
        <w:rPr>
          <w:rtl w:val="0"/>
        </w:rPr>
      </w:r>
    </w:p>
    <w:p w:rsidR="00000000" w:rsidDel="00000000" w:rsidP="00000000" w:rsidRDefault="00000000" w:rsidRPr="00000000" w14:paraId="000002F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193"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Farklı eğitim ve öğretim tekniklerinin ders tasarımlarına entegrasyonu.</w:t>
      </w:r>
    </w:p>
    <w:p w:rsidR="00000000" w:rsidDel="00000000" w:rsidP="00000000" w:rsidRDefault="00000000" w:rsidRPr="00000000" w14:paraId="000002F6">
      <w:pPr>
        <w:pStyle w:val="Heading1"/>
        <w:spacing w:before="193" w:lineRule="auto"/>
        <w:rPr>
          <w:sz w:val="24"/>
          <w:szCs w:val="24"/>
        </w:rPr>
      </w:pPr>
      <w:r w:rsidDel="00000000" w:rsidR="00000000" w:rsidRPr="00000000">
        <w:rPr>
          <w:sz w:val="24"/>
          <w:szCs w:val="24"/>
          <w:rtl w:val="0"/>
        </w:rPr>
        <w:t xml:space="preserve">Gelişmeye Açık Yönler</w:t>
      </w:r>
    </w:p>
    <w:p w:rsidR="00000000" w:rsidDel="00000000" w:rsidP="00000000" w:rsidRDefault="00000000" w:rsidRPr="00000000" w14:paraId="000002F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Eğitimde dijital araç ve platformların daha fazla kullanılması ve yeni eğitim materyallerinin öğrenme sistemlerine entegre edilmesi</w:t>
      </w:r>
    </w:p>
    <w:p w:rsidR="00000000" w:rsidDel="00000000" w:rsidP="00000000" w:rsidRDefault="00000000" w:rsidRPr="00000000" w14:paraId="000002F8">
      <w:pPr>
        <w:pStyle w:val="Heading1"/>
        <w:numPr>
          <w:ilvl w:val="0"/>
          <w:numId w:val="41"/>
        </w:numPr>
        <w:spacing w:before="193" w:lineRule="auto"/>
        <w:ind w:left="720" w:hanging="360"/>
        <w:rPr>
          <w:b w:val="0"/>
          <w:sz w:val="24"/>
          <w:szCs w:val="24"/>
        </w:rPr>
      </w:pPr>
      <w:r w:rsidDel="00000000" w:rsidR="00000000" w:rsidRPr="00000000">
        <w:rPr>
          <w:b w:val="0"/>
          <w:sz w:val="24"/>
          <w:szCs w:val="24"/>
          <w:rtl w:val="0"/>
        </w:rPr>
        <w:t xml:space="preserve">Mezunlara yönelik kariyer destek programlarının daha fazla çeşitlendirilmesi.</w:t>
      </w:r>
    </w:p>
    <w:p w:rsidR="00000000" w:rsidDel="00000000" w:rsidP="00000000" w:rsidRDefault="00000000" w:rsidRPr="00000000" w14:paraId="000002F9">
      <w:pPr>
        <w:pStyle w:val="Heading1"/>
        <w:numPr>
          <w:ilvl w:val="0"/>
          <w:numId w:val="41"/>
        </w:numPr>
        <w:spacing w:before="193" w:lineRule="auto"/>
        <w:ind w:left="720" w:hanging="360"/>
        <w:rPr>
          <w:b w:val="0"/>
          <w:sz w:val="24"/>
          <w:szCs w:val="24"/>
        </w:rPr>
      </w:pPr>
      <w:r w:rsidDel="00000000" w:rsidR="00000000" w:rsidRPr="00000000">
        <w:rPr>
          <w:b w:val="0"/>
          <w:sz w:val="24"/>
          <w:szCs w:val="24"/>
          <w:rtl w:val="0"/>
        </w:rPr>
        <w:t xml:space="preserve">Akademik kadronun genişletilmesi</w:t>
      </w:r>
    </w:p>
    <w:p w:rsidR="00000000" w:rsidDel="00000000" w:rsidP="00000000" w:rsidRDefault="00000000" w:rsidRPr="00000000" w14:paraId="000002F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Öğrencilerden alınan geri bildirimlerin eğitim ve öğretimin iyileştirilmesine katkısı. </w:t>
      </w:r>
    </w:p>
    <w:p w:rsidR="00000000" w:rsidDel="00000000" w:rsidP="00000000" w:rsidRDefault="00000000" w:rsidRPr="00000000" w14:paraId="000002FB">
      <w:pPr>
        <w:pStyle w:val="Heading1"/>
        <w:spacing w:before="193" w:lineRule="auto"/>
        <w:rPr>
          <w:sz w:val="24"/>
          <w:szCs w:val="24"/>
        </w:rPr>
      </w:pPr>
      <w:r w:rsidDel="00000000" w:rsidR="00000000" w:rsidRPr="00000000">
        <w:rPr>
          <w:rtl w:val="0"/>
        </w:rPr>
      </w:r>
    </w:p>
    <w:p w:rsidR="00000000" w:rsidDel="00000000" w:rsidP="00000000" w:rsidRDefault="00000000" w:rsidRPr="00000000" w14:paraId="000002FC">
      <w:pPr>
        <w:pStyle w:val="Heading1"/>
        <w:numPr>
          <w:ilvl w:val="0"/>
          <w:numId w:val="3"/>
        </w:numPr>
        <w:tabs>
          <w:tab w:val="left" w:leader="none" w:pos="392"/>
        </w:tabs>
        <w:spacing w:before="191" w:lineRule="auto"/>
        <w:ind w:left="0" w:firstLine="0"/>
        <w:rPr>
          <w:sz w:val="24"/>
          <w:szCs w:val="24"/>
        </w:rPr>
      </w:pPr>
      <w:r w:rsidDel="00000000" w:rsidR="00000000" w:rsidRPr="00000000">
        <w:rPr>
          <w:sz w:val="24"/>
          <w:szCs w:val="24"/>
          <w:rtl w:val="0"/>
        </w:rPr>
        <w:t xml:space="preserve">ARAŞTIRMA ve GELİŞTİRME</w:t>
      </w:r>
    </w:p>
    <w:p w:rsidR="00000000" w:rsidDel="00000000" w:rsidP="00000000" w:rsidRDefault="00000000" w:rsidRPr="00000000" w14:paraId="000002FD">
      <w:pPr>
        <w:spacing w:before="193" w:lineRule="auto"/>
        <w:rPr>
          <w:b w:val="1"/>
          <w:sz w:val="24"/>
          <w:szCs w:val="24"/>
        </w:rPr>
      </w:pPr>
      <w:r w:rsidDel="00000000" w:rsidR="00000000" w:rsidRPr="00000000">
        <w:rPr>
          <w:b w:val="1"/>
          <w:sz w:val="24"/>
          <w:szCs w:val="24"/>
          <w:rtl w:val="0"/>
        </w:rPr>
        <w:t xml:space="preserve">Güçlü Yönler</w:t>
      </w:r>
    </w:p>
    <w:p w:rsidR="00000000" w:rsidDel="00000000" w:rsidP="00000000" w:rsidRDefault="00000000" w:rsidRPr="00000000" w14:paraId="000002F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Akademik personelin yayın ve araştırma konularında aktif olması ve alanlarında prestijli yayınlar yapması.</w:t>
      </w:r>
    </w:p>
    <w:p w:rsidR="00000000" w:rsidDel="00000000" w:rsidP="00000000" w:rsidRDefault="00000000" w:rsidRPr="00000000" w14:paraId="000002F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Bölümün çeşitli ulusal ve uluslararası araştırma projelerine, yarışmalara katılması.</w:t>
      </w:r>
    </w:p>
    <w:p w:rsidR="00000000" w:rsidDel="00000000" w:rsidP="00000000" w:rsidRDefault="00000000" w:rsidRPr="00000000" w14:paraId="0000030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193"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Araştırma ve geliştirme faaliyetlerinin teşvik ve atama yükseltme süreçlerine etki etmesini sağlayacak mekanizmaların tanımlanmış olması.</w:t>
      </w:r>
    </w:p>
    <w:p w:rsidR="00000000" w:rsidDel="00000000" w:rsidP="00000000" w:rsidRDefault="00000000" w:rsidRPr="00000000" w14:paraId="00000301">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before="0" w:lineRule="auto"/>
        <w:rPr>
          <w:b w:val="1"/>
          <w:color w:val="000000"/>
          <w:sz w:val="24"/>
          <w:szCs w:val="24"/>
        </w:rPr>
      </w:pPr>
      <w:r w:rsidDel="00000000" w:rsidR="00000000" w:rsidRPr="00000000">
        <w:rPr>
          <w:b w:val="1"/>
          <w:color w:val="000000"/>
          <w:sz w:val="24"/>
          <w:szCs w:val="24"/>
          <w:rtl w:val="0"/>
        </w:rPr>
        <w:t xml:space="preserve">Gelişmeye Açık Yönler</w:t>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before="0" w:lineRule="auto"/>
        <w:rPr>
          <w:b w:val="1"/>
          <w:color w:val="000000"/>
          <w:sz w:val="24"/>
          <w:szCs w:val="24"/>
        </w:rPr>
      </w:pPr>
      <w:r w:rsidDel="00000000" w:rsidR="00000000" w:rsidRPr="00000000">
        <w:rPr>
          <w:rtl w:val="0"/>
        </w:rPr>
      </w:r>
    </w:p>
    <w:p w:rsidR="00000000" w:rsidDel="00000000" w:rsidP="00000000" w:rsidRDefault="00000000" w:rsidRPr="00000000" w14:paraId="0000030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Araştırma fonlarına ve finansal kaynaklara erişimin artırılması.</w:t>
      </w:r>
    </w:p>
    <w:p w:rsidR="00000000" w:rsidDel="00000000" w:rsidP="00000000" w:rsidRDefault="00000000" w:rsidRPr="00000000" w14:paraId="0000030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Akademik personelin projelere daha fazla katılımını sağlamak için teşviklerin artırılması.</w:t>
      </w:r>
    </w:p>
    <w:p w:rsidR="00000000" w:rsidDel="00000000" w:rsidP="00000000" w:rsidRDefault="00000000" w:rsidRPr="00000000" w14:paraId="0000030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Sanayi ile ortak araştırma projelerinin artırılması ve fakültenin AR-GE iş birliklerinin genişletilmesi.</w:t>
      </w:r>
    </w:p>
    <w:p w:rsidR="00000000" w:rsidDel="00000000" w:rsidP="00000000" w:rsidRDefault="00000000" w:rsidRPr="00000000" w14:paraId="00000307">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Uluslararası düzeyde araştırma ve geliştirme faaliyetleri sürdürebilme.</w:t>
      </w:r>
    </w:p>
    <w:p w:rsidR="00000000" w:rsidDel="00000000" w:rsidP="00000000" w:rsidRDefault="00000000" w:rsidRPr="00000000" w14:paraId="00000308">
      <w:pPr>
        <w:spacing w:after="240" w:lineRule="auto"/>
        <w:rPr>
          <w:sz w:val="24"/>
          <w:szCs w:val="24"/>
        </w:rPr>
      </w:pPr>
      <w:r w:rsidDel="00000000" w:rsidR="00000000" w:rsidRPr="00000000">
        <w:rPr>
          <w:rtl w:val="0"/>
        </w:rPr>
      </w:r>
    </w:p>
    <w:p w:rsidR="00000000" w:rsidDel="00000000" w:rsidP="00000000" w:rsidRDefault="00000000" w:rsidRPr="00000000" w14:paraId="00000309">
      <w:pPr>
        <w:pStyle w:val="Heading1"/>
        <w:numPr>
          <w:ilvl w:val="0"/>
          <w:numId w:val="3"/>
        </w:numPr>
        <w:tabs>
          <w:tab w:val="left" w:leader="none" w:pos="392"/>
        </w:tabs>
        <w:spacing w:before="198" w:lineRule="auto"/>
        <w:ind w:left="0" w:firstLine="0"/>
        <w:rPr>
          <w:sz w:val="24"/>
          <w:szCs w:val="24"/>
        </w:rPr>
      </w:pPr>
      <w:r w:rsidDel="00000000" w:rsidR="00000000" w:rsidRPr="00000000">
        <w:rPr>
          <w:sz w:val="24"/>
          <w:szCs w:val="24"/>
          <w:rtl w:val="0"/>
        </w:rPr>
        <w:t xml:space="preserve">TOPLUMSAL KATKI</w:t>
      </w:r>
    </w:p>
    <w:p w:rsidR="00000000" w:rsidDel="00000000" w:rsidP="00000000" w:rsidRDefault="00000000" w:rsidRPr="00000000" w14:paraId="0000030A">
      <w:pPr>
        <w:spacing w:before="194" w:lineRule="auto"/>
        <w:rPr>
          <w:b w:val="1"/>
          <w:sz w:val="24"/>
          <w:szCs w:val="24"/>
        </w:rPr>
      </w:pPr>
      <w:r w:rsidDel="00000000" w:rsidR="00000000" w:rsidRPr="00000000">
        <w:rPr>
          <w:b w:val="1"/>
          <w:sz w:val="24"/>
          <w:szCs w:val="24"/>
          <w:rtl w:val="0"/>
        </w:rPr>
        <w:t xml:space="preserve">Güçlü Yönler</w:t>
      </w:r>
    </w:p>
    <w:p w:rsidR="00000000" w:rsidDel="00000000" w:rsidP="00000000" w:rsidRDefault="00000000" w:rsidRPr="00000000" w14:paraId="0000030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Yerel ve ulusal toplum ihtiyaçlarına yönelik eğitim ve bilinçlendirme faaliyetlerinin yapılması.</w:t>
      </w:r>
    </w:p>
    <w:p w:rsidR="00000000" w:rsidDel="00000000" w:rsidP="00000000" w:rsidRDefault="00000000" w:rsidRPr="00000000" w14:paraId="0000030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 ve Fakülte kapsamında seminer, konferans ve eğitim programları, sosyal ve kültürel etkinlikler düzenlenmesi.</w:t>
      </w:r>
      <w:r w:rsidDel="00000000" w:rsidR="00000000" w:rsidRPr="00000000">
        <w:rPr>
          <w:rtl w:val="0"/>
        </w:rPr>
      </w:r>
    </w:p>
    <w:p w:rsidR="00000000" w:rsidDel="00000000" w:rsidP="00000000" w:rsidRDefault="00000000" w:rsidRPr="00000000" w14:paraId="0000030D">
      <w:pPr>
        <w:pStyle w:val="Heading1"/>
        <w:spacing w:before="199" w:lineRule="auto"/>
        <w:rPr>
          <w:sz w:val="24"/>
          <w:szCs w:val="24"/>
        </w:rPr>
      </w:pPr>
      <w:r w:rsidDel="00000000" w:rsidR="00000000" w:rsidRPr="00000000">
        <w:rPr>
          <w:sz w:val="24"/>
          <w:szCs w:val="24"/>
          <w:rtl w:val="0"/>
        </w:rPr>
        <w:t xml:space="preserve">Gelişmeye Açık Yönler</w:t>
      </w:r>
    </w:p>
    <w:p w:rsidR="00000000" w:rsidDel="00000000" w:rsidP="00000000" w:rsidRDefault="00000000" w:rsidRPr="00000000" w14:paraId="0000030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Toplumsal katkı faaliyetlerinin etki analizlerinin daha kapsamlı yapılması.</w:t>
      </w:r>
    </w:p>
    <w:p w:rsidR="00000000" w:rsidDel="00000000" w:rsidP="00000000" w:rsidRDefault="00000000" w:rsidRPr="00000000" w14:paraId="0000030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Topluma yönelik projelerin daha geniş kitlelere ulaşması için iş birliklerinin artırılması.</w:t>
      </w:r>
    </w:p>
    <w:p w:rsidR="00000000" w:rsidDel="00000000" w:rsidP="00000000" w:rsidRDefault="00000000" w:rsidRPr="00000000" w14:paraId="00000310">
      <w:pPr>
        <w:pStyle w:val="Heading1"/>
        <w:numPr>
          <w:ilvl w:val="0"/>
          <w:numId w:val="46"/>
        </w:numPr>
        <w:spacing w:after="240" w:before="199" w:lineRule="auto"/>
        <w:ind w:left="720" w:hanging="360"/>
        <w:rPr>
          <w:b w:val="0"/>
          <w:sz w:val="24"/>
          <w:szCs w:val="24"/>
        </w:rPr>
      </w:pPr>
      <w:r w:rsidDel="00000000" w:rsidR="00000000" w:rsidRPr="00000000">
        <w:rPr>
          <w:b w:val="0"/>
          <w:sz w:val="24"/>
          <w:szCs w:val="24"/>
          <w:rtl w:val="0"/>
        </w:rPr>
        <w:t xml:space="preserve">Toplumsal katkı konusunda daha fazla iç ve dış paydaş geri bildirimlerinin alınarak projelerin geliştirilmesi.</w:t>
      </w:r>
    </w:p>
    <w:p w:rsidR="00000000" w:rsidDel="00000000" w:rsidP="00000000" w:rsidRDefault="00000000" w:rsidRPr="00000000" w14:paraId="0000031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Toplumsal katkı sürecinin değerlendirilmesi ve değerlendirme süreçlerinin sonuçlarının yeni planlamalara yansıtılması.</w:t>
      </w:r>
    </w:p>
    <w:p w:rsidR="00000000" w:rsidDel="00000000" w:rsidP="00000000" w:rsidRDefault="00000000" w:rsidRPr="00000000" w14:paraId="00000312">
      <w:pPr>
        <w:pStyle w:val="Heading1"/>
        <w:spacing w:after="240" w:before="199" w:lineRule="auto"/>
        <w:ind w:left="720" w:firstLine="0"/>
        <w:rPr>
          <w:b w:val="0"/>
          <w:sz w:val="24"/>
          <w:szCs w:val="24"/>
        </w:rPr>
      </w:pPr>
      <w:r w:rsidDel="00000000" w:rsidR="00000000" w:rsidRPr="00000000">
        <w:rPr>
          <w:rtl w:val="0"/>
        </w:rPr>
      </w:r>
    </w:p>
    <w:sectPr>
      <w:pgSz w:h="16840" w:w="11900" w:orient="portrait"/>
      <w:pgMar w:bottom="1106.574803149607" w:top="1135" w:left="1060" w:right="98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2368" w:hanging="241"/>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3">
    <w:lvl w:ilvl="0">
      <w:start w:val="1"/>
      <w:numFmt w:val="upperLetter"/>
      <w:lvlText w:val="%1."/>
      <w:lvlJc w:val="left"/>
      <w:pPr>
        <w:ind w:left="382" w:hanging="277"/>
      </w:pPr>
      <w:rPr>
        <w:rFonts w:ascii="Times New Roman" w:cs="Times New Roman" w:eastAsia="Times New Roman" w:hAnsi="Times New Roman"/>
        <w:b w:val="1"/>
        <w:i w:val="0"/>
        <w:sz w:val="26"/>
        <w:szCs w:val="26"/>
      </w:rPr>
    </w:lvl>
    <w:lvl w:ilvl="1">
      <w:start w:val="1"/>
      <w:numFmt w:val="decimal"/>
      <w:lvlText w:val="%2."/>
      <w:lvlJc w:val="left"/>
      <w:pPr>
        <w:ind w:left="586" w:hanging="289"/>
      </w:pPr>
      <w:rPr>
        <w:rFonts w:ascii="Times New Roman" w:cs="Times New Roman" w:eastAsia="Times New Roman" w:hAnsi="Times New Roman"/>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4">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5">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6">
    <w:lvl w:ilvl="0">
      <w:start w:val="1"/>
      <w:numFmt w:val="decimal"/>
      <w:lvlText w:val="%1."/>
      <w:lvlJc w:val="left"/>
      <w:pPr>
        <w:ind w:left="241" w:hanging="241"/>
      </w:pPr>
      <w:rPr>
        <w:rFonts w:ascii="Times New Roman" w:cs="Times New Roman" w:eastAsia="Times New Roman" w:hAnsi="Times New Roman"/>
        <w:b w:val="0"/>
        <w:i w:val="0"/>
        <w:color w:val="000000"/>
        <w:sz w:val="26"/>
        <w:szCs w:val="26"/>
      </w:rPr>
    </w:lvl>
    <w:lvl w:ilvl="1">
      <w:start w:val="1"/>
      <w:numFmt w:val="decimal"/>
      <w:lvlText w:val="%2."/>
      <w:lvlJc w:val="left"/>
      <w:pPr>
        <w:ind w:left="586" w:hanging="289"/>
      </w:pPr>
      <w:rPr>
        <w:rFonts w:ascii="Times New Roman" w:cs="Times New Roman" w:eastAsia="Times New Roman" w:hAnsi="Times New Roman"/>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7">
    <w:lvl w:ilvl="0">
      <w:start w:val="1"/>
      <w:numFmt w:val="decimal"/>
      <w:lvlText w:val="%1."/>
      <w:lvlJc w:val="left"/>
      <w:pPr>
        <w:ind w:left="241" w:hanging="241"/>
      </w:pPr>
      <w:rPr>
        <w:rFonts w:ascii="Times New Roman" w:cs="Times New Roman" w:eastAsia="Times New Roman" w:hAnsi="Times New Roman"/>
        <w:b w:val="0"/>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8">
    <w:lvl w:ilvl="0">
      <w:start w:val="1"/>
      <w:numFmt w:val="upperLetter"/>
      <w:lvlText w:val="%1."/>
      <w:lvlJc w:val="left"/>
      <w:pPr>
        <w:ind w:left="2262" w:hanging="277"/>
      </w:pPr>
      <w:rPr>
        <w:rFonts w:ascii="Times New Roman" w:cs="Times New Roman" w:eastAsia="Times New Roman" w:hAnsi="Times New Roman"/>
        <w:b w:val="1"/>
        <w:i w:val="0"/>
        <w:sz w:val="28"/>
        <w:szCs w:val="28"/>
      </w:rPr>
    </w:lvl>
    <w:lvl w:ilvl="1">
      <w:start w:val="1"/>
      <w:numFmt w:val="decimal"/>
      <w:lvlText w:val="%2."/>
      <w:lvlJc w:val="left"/>
      <w:pPr>
        <w:ind w:left="358" w:hanging="241.00000000000006"/>
      </w:pPr>
      <w:rPr>
        <w:rFonts w:ascii="Times New Roman" w:cs="Times New Roman" w:eastAsia="Times New Roman" w:hAnsi="Times New Roman"/>
        <w:b w:val="1"/>
        <w:i w:val="0"/>
        <w:sz w:val="26"/>
        <w:szCs w:val="26"/>
      </w:rPr>
    </w:lvl>
    <w:lvl w:ilvl="2">
      <w:start w:val="0"/>
      <w:numFmt w:val="bullet"/>
      <w:lvlText w:val="•"/>
      <w:lvlJc w:val="left"/>
      <w:pPr>
        <w:ind w:left="1495" w:hanging="241"/>
      </w:pPr>
      <w:rPr/>
    </w:lvl>
    <w:lvl w:ilvl="3">
      <w:start w:val="0"/>
      <w:numFmt w:val="bullet"/>
      <w:lvlText w:val="•"/>
      <w:lvlJc w:val="left"/>
      <w:pPr>
        <w:ind w:left="2591" w:hanging="240"/>
      </w:pPr>
      <w:rPr/>
    </w:lvl>
    <w:lvl w:ilvl="4">
      <w:start w:val="0"/>
      <w:numFmt w:val="bullet"/>
      <w:lvlText w:val="•"/>
      <w:lvlJc w:val="left"/>
      <w:pPr>
        <w:ind w:left="3686" w:hanging="241"/>
      </w:pPr>
      <w:rPr/>
    </w:lvl>
    <w:lvl w:ilvl="5">
      <w:start w:val="0"/>
      <w:numFmt w:val="bullet"/>
      <w:lvlText w:val="•"/>
      <w:lvlJc w:val="left"/>
      <w:pPr>
        <w:ind w:left="4782" w:hanging="241"/>
      </w:pPr>
      <w:rPr/>
    </w:lvl>
    <w:lvl w:ilvl="6">
      <w:start w:val="0"/>
      <w:numFmt w:val="bullet"/>
      <w:lvlText w:val="•"/>
      <w:lvlJc w:val="left"/>
      <w:pPr>
        <w:ind w:left="5877" w:hanging="241"/>
      </w:pPr>
      <w:rPr/>
    </w:lvl>
    <w:lvl w:ilvl="7">
      <w:start w:val="0"/>
      <w:numFmt w:val="bullet"/>
      <w:lvlText w:val="•"/>
      <w:lvlJc w:val="left"/>
      <w:pPr>
        <w:ind w:left="6973" w:hanging="241.0000000000009"/>
      </w:pPr>
      <w:rPr/>
    </w:lvl>
    <w:lvl w:ilvl="8">
      <w:start w:val="0"/>
      <w:numFmt w:val="bullet"/>
      <w:lvlText w:val="•"/>
      <w:lvlJc w:val="left"/>
      <w:pPr>
        <w:ind w:left="8068" w:hanging="241.0000000000009"/>
      </w:pPr>
      <w:rPr/>
    </w:lvl>
  </w:abstractNum>
  <w:abstractNum w:abstractNumId="9">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0">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241" w:hanging="241"/>
      </w:pPr>
      <w:rPr>
        <w:rFonts w:ascii="Noto Sans Symbols" w:cs="Noto Sans Symbols" w:eastAsia="Noto Sans Symbols" w:hAnsi="Noto Sans Symbols"/>
        <w:b w:val="0"/>
        <w:i w:val="0"/>
        <w:color w:val="000000"/>
        <w:sz w:val="26"/>
        <w:szCs w:val="26"/>
      </w:rPr>
    </w:lvl>
    <w:lvl w:ilvl="1">
      <w:start w:val="1"/>
      <w:numFmt w:val="bullet"/>
      <w:lvlText w:val="▪"/>
      <w:lvlJc w:val="left"/>
      <w:pPr>
        <w:ind w:left="586" w:hanging="289"/>
      </w:pPr>
      <w:rPr>
        <w:rFonts w:ascii="Noto Sans Symbols" w:cs="Noto Sans Symbols" w:eastAsia="Noto Sans Symbols" w:hAnsi="Noto Sans Symbols"/>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1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478" w:hanging="360"/>
      </w:pPr>
      <w:rPr>
        <w:rFonts w:ascii="Noto Sans Symbols" w:cs="Noto Sans Symbols" w:eastAsia="Noto Sans Symbols" w:hAnsi="Noto Sans Symbols"/>
      </w:rPr>
    </w:lvl>
    <w:lvl w:ilvl="1">
      <w:start w:val="1"/>
      <w:numFmt w:val="decimal"/>
      <w:lvlText w:val="%2."/>
      <w:lvlJc w:val="left"/>
      <w:pPr>
        <w:ind w:left="1198" w:hanging="360"/>
      </w:pPr>
      <w:rPr/>
    </w:lvl>
    <w:lvl w:ilvl="2">
      <w:start w:val="1"/>
      <w:numFmt w:val="lowerRoman"/>
      <w:lvlText w:val="%3."/>
      <w:lvlJc w:val="right"/>
      <w:pPr>
        <w:ind w:left="1918" w:hanging="180"/>
      </w:pPr>
      <w:rPr/>
    </w:lvl>
    <w:lvl w:ilvl="3">
      <w:start w:val="1"/>
      <w:numFmt w:val="decimal"/>
      <w:lvlText w:val="%4."/>
      <w:lvlJc w:val="left"/>
      <w:pPr>
        <w:ind w:left="2638" w:hanging="360"/>
      </w:pPr>
      <w:rPr/>
    </w:lvl>
    <w:lvl w:ilvl="4">
      <w:start w:val="1"/>
      <w:numFmt w:val="lowerLetter"/>
      <w:lvlText w:val="%5."/>
      <w:lvlJc w:val="left"/>
      <w:pPr>
        <w:ind w:left="3358" w:hanging="360"/>
      </w:pPr>
      <w:rPr/>
    </w:lvl>
    <w:lvl w:ilvl="5">
      <w:start w:val="1"/>
      <w:numFmt w:val="lowerRoman"/>
      <w:lvlText w:val="%6."/>
      <w:lvlJc w:val="right"/>
      <w:pPr>
        <w:ind w:left="4078" w:hanging="180"/>
      </w:pPr>
      <w:rPr/>
    </w:lvl>
    <w:lvl w:ilvl="6">
      <w:start w:val="1"/>
      <w:numFmt w:val="decimal"/>
      <w:lvlText w:val="%7."/>
      <w:lvlJc w:val="left"/>
      <w:pPr>
        <w:ind w:left="4798" w:hanging="360"/>
      </w:pPr>
      <w:rPr/>
    </w:lvl>
    <w:lvl w:ilvl="7">
      <w:start w:val="1"/>
      <w:numFmt w:val="lowerLetter"/>
      <w:lvlText w:val="%8."/>
      <w:lvlJc w:val="left"/>
      <w:pPr>
        <w:ind w:left="5518" w:hanging="360"/>
      </w:pPr>
      <w:rPr/>
    </w:lvl>
    <w:lvl w:ilvl="8">
      <w:start w:val="1"/>
      <w:numFmt w:val="lowerRoman"/>
      <w:lvlText w:val="%9."/>
      <w:lvlJc w:val="right"/>
      <w:pPr>
        <w:ind w:left="6238"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838" w:hanging="360"/>
      </w:pPr>
      <w:rPr>
        <w:rFonts w:ascii="Noto Sans Symbols" w:cs="Noto Sans Symbols" w:eastAsia="Noto Sans Symbols" w:hAnsi="Noto Sans Symbols"/>
        <w:color w:val="000000"/>
      </w:rPr>
    </w:lvl>
    <w:lvl w:ilvl="1">
      <w:start w:val="1"/>
      <w:numFmt w:val="bullet"/>
      <w:lvlText w:val="o"/>
      <w:lvlJc w:val="left"/>
      <w:pPr>
        <w:ind w:left="1558" w:hanging="360"/>
      </w:pPr>
      <w:rPr>
        <w:rFonts w:ascii="Courier New" w:cs="Courier New" w:eastAsia="Courier New" w:hAnsi="Courier New"/>
      </w:rPr>
    </w:lvl>
    <w:lvl w:ilvl="2">
      <w:start w:val="1"/>
      <w:numFmt w:val="bullet"/>
      <w:lvlText w:val="▪"/>
      <w:lvlJc w:val="left"/>
      <w:pPr>
        <w:ind w:left="2278" w:hanging="360"/>
      </w:pPr>
      <w:rPr>
        <w:rFonts w:ascii="Noto Sans Symbols" w:cs="Noto Sans Symbols" w:eastAsia="Noto Sans Symbols" w:hAnsi="Noto Sans Symbols"/>
      </w:rPr>
    </w:lvl>
    <w:lvl w:ilvl="3">
      <w:start w:val="1"/>
      <w:numFmt w:val="bullet"/>
      <w:lvlText w:val="●"/>
      <w:lvlJc w:val="left"/>
      <w:pPr>
        <w:ind w:left="2998" w:hanging="360"/>
      </w:pPr>
      <w:rPr>
        <w:rFonts w:ascii="Noto Sans Symbols" w:cs="Noto Sans Symbols" w:eastAsia="Noto Sans Symbols" w:hAnsi="Noto Sans Symbols"/>
      </w:rPr>
    </w:lvl>
    <w:lvl w:ilvl="4">
      <w:start w:val="1"/>
      <w:numFmt w:val="bullet"/>
      <w:lvlText w:val="o"/>
      <w:lvlJc w:val="left"/>
      <w:pPr>
        <w:ind w:left="3718" w:hanging="360"/>
      </w:pPr>
      <w:rPr>
        <w:rFonts w:ascii="Courier New" w:cs="Courier New" w:eastAsia="Courier New" w:hAnsi="Courier New"/>
      </w:rPr>
    </w:lvl>
    <w:lvl w:ilvl="5">
      <w:start w:val="1"/>
      <w:numFmt w:val="bullet"/>
      <w:lvlText w:val="▪"/>
      <w:lvlJc w:val="left"/>
      <w:pPr>
        <w:ind w:left="4438" w:hanging="360"/>
      </w:pPr>
      <w:rPr>
        <w:rFonts w:ascii="Noto Sans Symbols" w:cs="Noto Sans Symbols" w:eastAsia="Noto Sans Symbols" w:hAnsi="Noto Sans Symbols"/>
      </w:rPr>
    </w:lvl>
    <w:lvl w:ilvl="6">
      <w:start w:val="1"/>
      <w:numFmt w:val="bullet"/>
      <w:lvlText w:val="●"/>
      <w:lvlJc w:val="left"/>
      <w:pPr>
        <w:ind w:left="5158" w:hanging="360"/>
      </w:pPr>
      <w:rPr>
        <w:rFonts w:ascii="Noto Sans Symbols" w:cs="Noto Sans Symbols" w:eastAsia="Noto Sans Symbols" w:hAnsi="Noto Sans Symbols"/>
      </w:rPr>
    </w:lvl>
    <w:lvl w:ilvl="7">
      <w:start w:val="1"/>
      <w:numFmt w:val="bullet"/>
      <w:lvlText w:val="o"/>
      <w:lvlJc w:val="left"/>
      <w:pPr>
        <w:ind w:left="5878" w:hanging="360"/>
      </w:pPr>
      <w:rPr>
        <w:rFonts w:ascii="Courier New" w:cs="Courier New" w:eastAsia="Courier New" w:hAnsi="Courier New"/>
      </w:rPr>
    </w:lvl>
    <w:lvl w:ilvl="8">
      <w:start w:val="1"/>
      <w:numFmt w:val="bullet"/>
      <w:lvlText w:val="▪"/>
      <w:lvlJc w:val="left"/>
      <w:pPr>
        <w:ind w:left="6598" w:hanging="360"/>
      </w:pPr>
      <w:rPr>
        <w:rFonts w:ascii="Noto Sans Symbols" w:cs="Noto Sans Symbols" w:eastAsia="Noto Sans Symbols" w:hAnsi="Noto Sans Symbols"/>
      </w:rPr>
    </w:lvl>
  </w:abstractNum>
  <w:abstractNum w:abstractNumId="23">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24">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decimal"/>
      <w:lvlText w:val="%1."/>
      <w:lvlJc w:val="left"/>
      <w:pPr>
        <w:ind w:left="241" w:hanging="241"/>
      </w:pPr>
      <w:rPr>
        <w:rFonts w:ascii="Times New Roman" w:cs="Times New Roman" w:eastAsia="Times New Roman" w:hAnsi="Times New Roman"/>
        <w:b w:val="0"/>
        <w:i w:val="0"/>
        <w:color w:val="000000"/>
        <w:sz w:val="26"/>
        <w:szCs w:val="26"/>
      </w:rPr>
    </w:lvl>
    <w:lvl w:ilvl="1">
      <w:start w:val="1"/>
      <w:numFmt w:val="bullet"/>
      <w:lvlText w:val="▪"/>
      <w:lvlJc w:val="left"/>
      <w:pPr>
        <w:ind w:left="586" w:hanging="289"/>
      </w:pPr>
      <w:rPr>
        <w:rFonts w:ascii="Noto Sans Symbols" w:cs="Noto Sans Symbols" w:eastAsia="Noto Sans Symbols" w:hAnsi="Noto Sans Symbols"/>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26">
    <w:lvl w:ilvl="0">
      <w:start w:val="1"/>
      <w:numFmt w:val="bullet"/>
      <w:lvlText w:val="▪"/>
      <w:lvlJc w:val="left"/>
      <w:pPr>
        <w:ind w:left="241" w:hanging="241"/>
      </w:pPr>
      <w:rPr>
        <w:rFonts w:ascii="Noto Sans Symbols" w:cs="Noto Sans Symbols" w:eastAsia="Noto Sans Symbols" w:hAnsi="Noto Sans Symbols"/>
        <w:b w:val="0"/>
        <w:i w:val="0"/>
        <w:color w:val="000000"/>
        <w:sz w:val="26"/>
        <w:szCs w:val="26"/>
      </w:rPr>
    </w:lvl>
    <w:lvl w:ilvl="1">
      <w:start w:val="1"/>
      <w:numFmt w:val="bullet"/>
      <w:lvlText w:val="▪"/>
      <w:lvlJc w:val="left"/>
      <w:pPr>
        <w:ind w:left="586" w:hanging="289"/>
      </w:pPr>
      <w:rPr>
        <w:rFonts w:ascii="Noto Sans Symbols" w:cs="Noto Sans Symbols" w:eastAsia="Noto Sans Symbols" w:hAnsi="Noto Sans Symbols"/>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27">
    <w:lvl w:ilvl="0">
      <w:start w:val="1"/>
      <w:numFmt w:val="bullet"/>
      <w:lvlText w:val="▪"/>
      <w:lvlJc w:val="left"/>
      <w:pPr>
        <w:ind w:left="241" w:hanging="241"/>
      </w:pPr>
      <w:rPr>
        <w:rFonts w:ascii="Noto Sans Symbols" w:cs="Noto Sans Symbols" w:eastAsia="Noto Sans Symbols" w:hAnsi="Noto Sans Symbols"/>
        <w:b w:val="0"/>
        <w:i w:val="0"/>
        <w:color w:val="000000"/>
        <w:sz w:val="26"/>
        <w:szCs w:val="26"/>
      </w:rPr>
    </w:lvl>
    <w:lvl w:ilvl="1">
      <w:start w:val="1"/>
      <w:numFmt w:val="bullet"/>
      <w:lvlText w:val="▪"/>
      <w:lvlJc w:val="left"/>
      <w:pPr>
        <w:ind w:left="586" w:hanging="289"/>
      </w:pPr>
      <w:rPr>
        <w:rFonts w:ascii="Noto Sans Symbols" w:cs="Noto Sans Symbols" w:eastAsia="Noto Sans Symbols" w:hAnsi="Noto Sans Symbols"/>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28">
    <w:lvl w:ilvl="0">
      <w:start w:val="1"/>
      <w:numFmt w:val="bullet"/>
      <w:lvlText w:val="▪"/>
      <w:lvlJc w:val="left"/>
      <w:pPr>
        <w:ind w:left="241" w:hanging="241"/>
      </w:pPr>
      <w:rPr>
        <w:rFonts w:ascii="Noto Sans Symbols" w:cs="Noto Sans Symbols" w:eastAsia="Noto Sans Symbols" w:hAnsi="Noto Sans Symbols"/>
        <w:b w:val="0"/>
        <w:i w:val="0"/>
        <w:color w:val="000000"/>
        <w:sz w:val="26"/>
        <w:szCs w:val="26"/>
      </w:rPr>
    </w:lvl>
    <w:lvl w:ilvl="1">
      <w:start w:val="1"/>
      <w:numFmt w:val="bullet"/>
      <w:lvlText w:val="▪"/>
      <w:lvlJc w:val="left"/>
      <w:pPr>
        <w:ind w:left="586" w:hanging="289"/>
      </w:pPr>
      <w:rPr>
        <w:rFonts w:ascii="Noto Sans Symbols" w:cs="Noto Sans Symbols" w:eastAsia="Noto Sans Symbols" w:hAnsi="Noto Sans Symbols"/>
        <w:b w:val="0"/>
        <w:i w:val="0"/>
        <w:sz w:val="25"/>
        <w:szCs w:val="25"/>
      </w:rPr>
    </w:lvl>
    <w:lvl w:ilvl="2">
      <w:start w:val="1"/>
      <w:numFmt w:val="bullet"/>
      <w:lvlText w:val="▪"/>
      <w:lvlJc w:val="left"/>
      <w:pPr>
        <w:ind w:left="1655" w:hanging="289"/>
      </w:pPr>
      <w:rPr>
        <w:rFonts w:ascii="Noto Sans Symbols" w:cs="Noto Sans Symbols" w:eastAsia="Noto Sans Symbols" w:hAnsi="Noto Sans Symbols"/>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decimal"/>
      <w:lvlText w:val="%1."/>
      <w:lvlJc w:val="left"/>
      <w:pPr>
        <w:ind w:left="478" w:hanging="360"/>
      </w:pPr>
      <w:rPr/>
    </w:lvl>
    <w:lvl w:ilvl="1">
      <w:start w:val="1"/>
      <w:numFmt w:val="lowerLetter"/>
      <w:lvlText w:val="%2."/>
      <w:lvlJc w:val="left"/>
      <w:pPr>
        <w:ind w:left="1198" w:hanging="360"/>
      </w:pPr>
      <w:rPr/>
    </w:lvl>
    <w:lvl w:ilvl="2">
      <w:start w:val="1"/>
      <w:numFmt w:val="lowerRoman"/>
      <w:lvlText w:val="%3."/>
      <w:lvlJc w:val="right"/>
      <w:pPr>
        <w:ind w:left="1918" w:hanging="180"/>
      </w:pPr>
      <w:rPr/>
    </w:lvl>
    <w:lvl w:ilvl="3">
      <w:start w:val="1"/>
      <w:numFmt w:val="decimal"/>
      <w:lvlText w:val="%4."/>
      <w:lvlJc w:val="left"/>
      <w:pPr>
        <w:ind w:left="2638" w:hanging="360"/>
      </w:pPr>
      <w:rPr/>
    </w:lvl>
    <w:lvl w:ilvl="4">
      <w:start w:val="1"/>
      <w:numFmt w:val="lowerLetter"/>
      <w:lvlText w:val="%5."/>
      <w:lvlJc w:val="left"/>
      <w:pPr>
        <w:ind w:left="3358" w:hanging="360"/>
      </w:pPr>
      <w:rPr/>
    </w:lvl>
    <w:lvl w:ilvl="5">
      <w:start w:val="1"/>
      <w:numFmt w:val="lowerRoman"/>
      <w:lvlText w:val="%6."/>
      <w:lvlJc w:val="right"/>
      <w:pPr>
        <w:ind w:left="4078" w:hanging="180"/>
      </w:pPr>
      <w:rPr/>
    </w:lvl>
    <w:lvl w:ilvl="6">
      <w:start w:val="1"/>
      <w:numFmt w:val="decimal"/>
      <w:lvlText w:val="%7."/>
      <w:lvlJc w:val="left"/>
      <w:pPr>
        <w:ind w:left="4798" w:hanging="360"/>
      </w:pPr>
      <w:rPr/>
    </w:lvl>
    <w:lvl w:ilvl="7">
      <w:start w:val="1"/>
      <w:numFmt w:val="lowerLetter"/>
      <w:lvlText w:val="%8."/>
      <w:lvlJc w:val="left"/>
      <w:pPr>
        <w:ind w:left="5518" w:hanging="360"/>
      </w:pPr>
      <w:rPr/>
    </w:lvl>
    <w:lvl w:ilvl="8">
      <w:start w:val="1"/>
      <w:numFmt w:val="lowerRoman"/>
      <w:lvlText w:val="%9."/>
      <w:lvlJc w:val="right"/>
      <w:pPr>
        <w:ind w:left="6238" w:hanging="180"/>
      </w:pPr>
      <w:rPr/>
    </w:lvl>
  </w:abstractNum>
  <w:abstractNum w:abstractNumId="35">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57">
    <w:lvl w:ilvl="0">
      <w:start w:val="1"/>
      <w:numFmt w:val="bullet"/>
      <w:lvlText w:val="⮚"/>
      <w:lvlJc w:val="left"/>
      <w:pPr>
        <w:ind w:left="1713" w:hanging="360"/>
      </w:pPr>
      <w:rPr>
        <w:rFonts w:ascii="Noto Sans Symbols" w:cs="Noto Sans Symbols" w:eastAsia="Noto Sans Symbols" w:hAnsi="Noto Sans Symbols"/>
        <w:color w:val="000000"/>
      </w:rPr>
    </w:lvl>
    <w:lvl w:ilvl="1">
      <w:start w:val="1"/>
      <w:numFmt w:val="bullet"/>
      <w:lvlText w:val="o"/>
      <w:lvlJc w:val="left"/>
      <w:pPr>
        <w:ind w:left="2433" w:hanging="360"/>
      </w:pPr>
      <w:rPr>
        <w:rFonts w:ascii="Courier New" w:cs="Courier New" w:eastAsia="Courier New" w:hAnsi="Courier New"/>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241" w:hanging="241"/>
      </w:pPr>
      <w:rPr>
        <w:rFonts w:ascii="Noto Sans Symbols" w:cs="Noto Sans Symbols" w:eastAsia="Noto Sans Symbols" w:hAnsi="Noto Sans Symbols"/>
        <w:b w:val="0"/>
        <w:i w:val="0"/>
        <w:color w:val="000000"/>
        <w:sz w:val="26"/>
        <w:szCs w:val="26"/>
      </w:rPr>
    </w:lvl>
    <w:lvl w:ilvl="1">
      <w:start w:val="1"/>
      <w:numFmt w:val="bullet"/>
      <w:lvlText w:val="▪"/>
      <w:lvlJc w:val="left"/>
      <w:pPr>
        <w:ind w:left="586" w:hanging="289"/>
      </w:pPr>
      <w:rPr>
        <w:rFonts w:ascii="Noto Sans Symbols" w:cs="Noto Sans Symbols" w:eastAsia="Noto Sans Symbols" w:hAnsi="Noto Sans Symbols"/>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60">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1558" w:hanging="360"/>
      </w:pPr>
      <w:rPr>
        <w:rFonts w:ascii="Noto Sans Symbols" w:cs="Noto Sans Symbols" w:eastAsia="Noto Sans Symbols" w:hAnsi="Noto Sans Symbols"/>
        <w:color w:val="000000"/>
      </w:rPr>
    </w:lvl>
    <w:lvl w:ilvl="1">
      <w:start w:val="1"/>
      <w:numFmt w:val="bullet"/>
      <w:lvlText w:val="o"/>
      <w:lvlJc w:val="left"/>
      <w:pPr>
        <w:ind w:left="2278" w:hanging="360"/>
      </w:pPr>
      <w:rPr>
        <w:rFonts w:ascii="Courier New" w:cs="Courier New" w:eastAsia="Courier New" w:hAnsi="Courier New"/>
      </w:rPr>
    </w:lvl>
    <w:lvl w:ilvl="2">
      <w:start w:val="1"/>
      <w:numFmt w:val="bullet"/>
      <w:lvlText w:val="▪"/>
      <w:lvlJc w:val="left"/>
      <w:pPr>
        <w:ind w:left="2998" w:hanging="360"/>
      </w:pPr>
      <w:rPr>
        <w:rFonts w:ascii="Noto Sans Symbols" w:cs="Noto Sans Symbols" w:eastAsia="Noto Sans Symbols" w:hAnsi="Noto Sans Symbols"/>
      </w:rPr>
    </w:lvl>
    <w:lvl w:ilvl="3">
      <w:start w:val="1"/>
      <w:numFmt w:val="bullet"/>
      <w:lvlText w:val="●"/>
      <w:lvlJc w:val="left"/>
      <w:pPr>
        <w:ind w:left="3718" w:hanging="360"/>
      </w:pPr>
      <w:rPr>
        <w:rFonts w:ascii="Noto Sans Symbols" w:cs="Noto Sans Symbols" w:eastAsia="Noto Sans Symbols" w:hAnsi="Noto Sans Symbols"/>
      </w:rPr>
    </w:lvl>
    <w:lvl w:ilvl="4">
      <w:start w:val="1"/>
      <w:numFmt w:val="bullet"/>
      <w:lvlText w:val="o"/>
      <w:lvlJc w:val="left"/>
      <w:pPr>
        <w:ind w:left="4438" w:hanging="360"/>
      </w:pPr>
      <w:rPr>
        <w:rFonts w:ascii="Courier New" w:cs="Courier New" w:eastAsia="Courier New" w:hAnsi="Courier New"/>
      </w:rPr>
    </w:lvl>
    <w:lvl w:ilvl="5">
      <w:start w:val="1"/>
      <w:numFmt w:val="bullet"/>
      <w:lvlText w:val="▪"/>
      <w:lvlJc w:val="left"/>
      <w:pPr>
        <w:ind w:left="5158" w:hanging="360"/>
      </w:pPr>
      <w:rPr>
        <w:rFonts w:ascii="Noto Sans Symbols" w:cs="Noto Sans Symbols" w:eastAsia="Noto Sans Symbols" w:hAnsi="Noto Sans Symbols"/>
      </w:rPr>
    </w:lvl>
    <w:lvl w:ilvl="6">
      <w:start w:val="1"/>
      <w:numFmt w:val="bullet"/>
      <w:lvlText w:val="●"/>
      <w:lvlJc w:val="left"/>
      <w:pPr>
        <w:ind w:left="5878" w:hanging="360"/>
      </w:pPr>
      <w:rPr>
        <w:rFonts w:ascii="Noto Sans Symbols" w:cs="Noto Sans Symbols" w:eastAsia="Noto Sans Symbols" w:hAnsi="Noto Sans Symbols"/>
      </w:rPr>
    </w:lvl>
    <w:lvl w:ilvl="7">
      <w:start w:val="1"/>
      <w:numFmt w:val="bullet"/>
      <w:lvlText w:val="o"/>
      <w:lvlJc w:val="left"/>
      <w:pPr>
        <w:ind w:left="6598" w:hanging="360"/>
      </w:pPr>
      <w:rPr>
        <w:rFonts w:ascii="Courier New" w:cs="Courier New" w:eastAsia="Courier New" w:hAnsi="Courier New"/>
      </w:rPr>
    </w:lvl>
    <w:lvl w:ilvl="8">
      <w:start w:val="1"/>
      <w:numFmt w:val="bullet"/>
      <w:lvlText w:val="▪"/>
      <w:lvlJc w:val="left"/>
      <w:pPr>
        <w:ind w:left="7318" w:hanging="360"/>
      </w:pPr>
      <w:rPr>
        <w:rFonts w:ascii="Noto Sans Symbols" w:cs="Noto Sans Symbols" w:eastAsia="Noto Sans Symbols" w:hAnsi="Noto Sans Symbols"/>
      </w:rPr>
    </w:lvl>
  </w:abstractNum>
  <w:abstractNum w:abstractNumId="62">
    <w:lvl w:ilvl="0">
      <w:start w:val="1"/>
      <w:numFmt w:val="bullet"/>
      <w:lvlText w:val="▪"/>
      <w:lvlJc w:val="left"/>
      <w:pPr>
        <w:ind w:left="1434" w:hanging="360"/>
      </w:pPr>
      <w:rPr>
        <w:rFonts w:ascii="Noto Sans Symbols" w:cs="Noto Sans Symbols" w:eastAsia="Noto Sans Symbols" w:hAnsi="Noto Sans Symbols"/>
        <w:color w:val="000000"/>
      </w:rPr>
    </w:lvl>
    <w:lvl w:ilvl="1">
      <w:start w:val="1"/>
      <w:numFmt w:val="bullet"/>
      <w:lvlText w:val="o"/>
      <w:lvlJc w:val="left"/>
      <w:pPr>
        <w:ind w:left="2154" w:hanging="360"/>
      </w:pPr>
      <w:rPr>
        <w:rFonts w:ascii="Courier New" w:cs="Courier New" w:eastAsia="Courier New" w:hAnsi="Courier New"/>
      </w:rPr>
    </w:lvl>
    <w:lvl w:ilvl="2">
      <w:start w:val="1"/>
      <w:numFmt w:val="bullet"/>
      <w:lvlText w:val="▪"/>
      <w:lvlJc w:val="left"/>
      <w:pPr>
        <w:ind w:left="2874" w:hanging="360"/>
      </w:pPr>
      <w:rPr>
        <w:rFonts w:ascii="Noto Sans Symbols" w:cs="Noto Sans Symbols" w:eastAsia="Noto Sans Symbols" w:hAnsi="Noto Sans Symbols"/>
      </w:rPr>
    </w:lvl>
    <w:lvl w:ilvl="3">
      <w:start w:val="1"/>
      <w:numFmt w:val="bullet"/>
      <w:lvlText w:val="●"/>
      <w:lvlJc w:val="left"/>
      <w:pPr>
        <w:ind w:left="3594" w:hanging="360"/>
      </w:pPr>
      <w:rPr>
        <w:rFonts w:ascii="Noto Sans Symbols" w:cs="Noto Sans Symbols" w:eastAsia="Noto Sans Symbols" w:hAnsi="Noto Sans Symbols"/>
      </w:rPr>
    </w:lvl>
    <w:lvl w:ilvl="4">
      <w:start w:val="1"/>
      <w:numFmt w:val="bullet"/>
      <w:lvlText w:val="o"/>
      <w:lvlJc w:val="left"/>
      <w:pPr>
        <w:ind w:left="4314" w:hanging="360"/>
      </w:pPr>
      <w:rPr>
        <w:rFonts w:ascii="Courier New" w:cs="Courier New" w:eastAsia="Courier New" w:hAnsi="Courier New"/>
      </w:rPr>
    </w:lvl>
    <w:lvl w:ilvl="5">
      <w:start w:val="1"/>
      <w:numFmt w:val="bullet"/>
      <w:lvlText w:val="▪"/>
      <w:lvlJc w:val="left"/>
      <w:pPr>
        <w:ind w:left="5034" w:hanging="360"/>
      </w:pPr>
      <w:rPr>
        <w:rFonts w:ascii="Noto Sans Symbols" w:cs="Noto Sans Symbols" w:eastAsia="Noto Sans Symbols" w:hAnsi="Noto Sans Symbols"/>
      </w:rPr>
    </w:lvl>
    <w:lvl w:ilvl="6">
      <w:start w:val="1"/>
      <w:numFmt w:val="bullet"/>
      <w:lvlText w:val="●"/>
      <w:lvlJc w:val="left"/>
      <w:pPr>
        <w:ind w:left="5754" w:hanging="360"/>
      </w:pPr>
      <w:rPr>
        <w:rFonts w:ascii="Noto Sans Symbols" w:cs="Noto Sans Symbols" w:eastAsia="Noto Sans Symbols" w:hAnsi="Noto Sans Symbols"/>
      </w:rPr>
    </w:lvl>
    <w:lvl w:ilvl="7">
      <w:start w:val="1"/>
      <w:numFmt w:val="bullet"/>
      <w:lvlText w:val="o"/>
      <w:lvlJc w:val="left"/>
      <w:pPr>
        <w:ind w:left="6474" w:hanging="360"/>
      </w:pPr>
      <w:rPr>
        <w:rFonts w:ascii="Courier New" w:cs="Courier New" w:eastAsia="Courier New" w:hAnsi="Courier New"/>
      </w:rPr>
    </w:lvl>
    <w:lvl w:ilvl="8">
      <w:start w:val="1"/>
      <w:numFmt w:val="bullet"/>
      <w:lvlText w:val="▪"/>
      <w:lvlJc w:val="left"/>
      <w:pPr>
        <w:ind w:left="7194"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67">
    <w:lvl w:ilvl="0">
      <w:start w:val="1"/>
      <w:numFmt w:val="decimal"/>
      <w:lvlText w:val="%1."/>
      <w:lvlJc w:val="left"/>
      <w:pPr>
        <w:ind w:left="241" w:hanging="241"/>
      </w:pPr>
      <w:rPr>
        <w:rFonts w:ascii="Times New Roman" w:cs="Times New Roman" w:eastAsia="Times New Roman" w:hAnsi="Times New Roman"/>
        <w:b w:val="0"/>
        <w:i w:val="0"/>
        <w:color w:val="000000"/>
        <w:sz w:val="26"/>
        <w:szCs w:val="26"/>
      </w:rPr>
    </w:lvl>
    <w:lvl w:ilvl="1">
      <w:start w:val="1"/>
      <w:numFmt w:val="decimal"/>
      <w:lvlText w:val="%2."/>
      <w:lvlJc w:val="left"/>
      <w:pPr>
        <w:ind w:left="586" w:hanging="289"/>
      </w:pPr>
      <w:rPr>
        <w:rFonts w:ascii="Times New Roman" w:cs="Times New Roman" w:eastAsia="Times New Roman" w:hAnsi="Times New Roman"/>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68">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69">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TR"/>
      </w:rPr>
    </w:rPrDefault>
    <w:pPrDefault>
      <w:pPr>
        <w:spacing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pPr>
    <w:rPr>
      <w:b w:val="1"/>
      <w:sz w:val="26"/>
      <w:szCs w:val="2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11" w:right="490"/>
      <w:jc w:val="center"/>
    </w:pPr>
    <w:rPr>
      <w:b w:val="1"/>
      <w:sz w:val="38"/>
      <w:szCs w:val="38"/>
    </w:rPr>
  </w:style>
  <w:style w:type="paragraph" w:styleId="Normal" w:default="1">
    <w:name w:val="Normal"/>
    <w:qFormat w:val="1"/>
    <w:rsid w:val="00F72A46"/>
    <w:rPr>
      <w:lang w:eastAsia="en-US"/>
    </w:rPr>
  </w:style>
  <w:style w:type="paragraph" w:styleId="Balk1">
    <w:name w:val="heading 1"/>
    <w:basedOn w:val="Normal"/>
    <w:link w:val="Balk1Char"/>
    <w:uiPriority w:val="9"/>
    <w:qFormat w:val="1"/>
    <w:rsid w:val="00781110"/>
    <w:pPr>
      <w:spacing w:after="120" w:before="240"/>
      <w:outlineLvl w:val="0"/>
    </w:pPr>
    <w:rPr>
      <w:b w:val="1"/>
      <w:bCs w:val="1"/>
      <w:sz w:val="26"/>
      <w:szCs w:val="26"/>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uiPriority w:val="10"/>
    <w:qFormat w:val="1"/>
    <w:pPr>
      <w:ind w:left="11" w:right="490"/>
      <w:jc w:val="center"/>
    </w:pPr>
    <w:rPr>
      <w:b w:val="1"/>
      <w:bCs w:val="1"/>
      <w:sz w:val="38"/>
      <w:szCs w:val="38"/>
    </w:rPr>
  </w:style>
  <w:style w:type="table" w:styleId="TableNormal0" w:customStyle="1">
    <w:name w:val="Table Normal"/>
    <w:uiPriority w:val="2"/>
    <w:semiHidden w:val="1"/>
    <w:unhideWhenUsed w:val="1"/>
    <w:qFormat w:val="1"/>
    <w:rPr>
      <w:lang w:eastAsia="en-US" w:val="en-US"/>
    </w:rPr>
    <w:tblPr>
      <w:tblInd w:w="0.0" w:type="dxa"/>
      <w:tblCellMar>
        <w:top w:w="0.0" w:type="dxa"/>
        <w:left w:w="0.0" w:type="dxa"/>
        <w:bottom w:w="0.0" w:type="dxa"/>
        <w:right w:w="0.0" w:type="dxa"/>
      </w:tblCellMar>
    </w:tblPr>
  </w:style>
  <w:style w:type="paragraph" w:styleId="GvdeMetni">
    <w:name w:val="Body Text"/>
    <w:basedOn w:val="Normal"/>
    <w:next w:val="Normal"/>
    <w:uiPriority w:val="1"/>
    <w:qFormat w:val="1"/>
    <w:rsid w:val="009A601E"/>
    <w:rPr>
      <w:sz w:val="24"/>
      <w:szCs w:val="25"/>
    </w:rPr>
  </w:style>
  <w:style w:type="paragraph" w:styleId="ListeParagraf">
    <w:name w:val="List Paragraph"/>
    <w:basedOn w:val="Normal"/>
    <w:uiPriority w:val="1"/>
    <w:qFormat w:val="1"/>
    <w:pPr>
      <w:ind w:left="356" w:hanging="238"/>
    </w:pPr>
  </w:style>
  <w:style w:type="paragraph" w:styleId="TableParagraph" w:customStyle="1">
    <w:name w:val="Table Paragraph"/>
    <w:basedOn w:val="Normal"/>
    <w:uiPriority w:val="1"/>
    <w:qFormat w:val="1"/>
  </w:style>
  <w:style w:type="character" w:styleId="Kpr">
    <w:name w:val="Hyperlink"/>
    <w:uiPriority w:val="99"/>
    <w:unhideWhenUsed w:val="1"/>
    <w:rsid w:val="00B1113E"/>
    <w:rPr>
      <w:color w:val="0000ff"/>
      <w:u w:val="single"/>
    </w:rPr>
  </w:style>
  <w:style w:type="character" w:styleId="UnresolvedMention" w:customStyle="1">
    <w:name w:val="Unresolved Mention"/>
    <w:uiPriority w:val="99"/>
    <w:semiHidden w:val="1"/>
    <w:unhideWhenUsed w:val="1"/>
    <w:rsid w:val="00B1113E"/>
    <w:rPr>
      <w:color w:val="605e5c"/>
      <w:shd w:color="auto" w:fill="e1dfdd" w:val="clear"/>
    </w:rPr>
  </w:style>
  <w:style w:type="character" w:styleId="zlenenKpr">
    <w:name w:val="FollowedHyperlink"/>
    <w:uiPriority w:val="99"/>
    <w:semiHidden w:val="1"/>
    <w:unhideWhenUsed w:val="1"/>
    <w:rsid w:val="00455947"/>
    <w:rPr>
      <w:color w:val="800080"/>
      <w:u w:val="single"/>
    </w:rPr>
  </w:style>
  <w:style w:type="character" w:styleId="Balk1Char" w:customStyle="1">
    <w:name w:val="Başlık 1 Char"/>
    <w:basedOn w:val="VarsaylanParagrafYazTipi"/>
    <w:link w:val="Balk1"/>
    <w:uiPriority w:val="9"/>
    <w:rsid w:val="000179A8"/>
    <w:rPr>
      <w:rFonts w:ascii="Times New Roman" w:eastAsia="Times New Roman" w:hAnsi="Times New Roman"/>
      <w:b w:val="1"/>
      <w:bCs w:val="1"/>
      <w:sz w:val="26"/>
      <w:szCs w:val="26"/>
      <w:lang w:eastAsia="en-US"/>
    </w:r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9032ED"/>
    <w:pPr>
      <w:spacing w:after="100" w:afterAutospacing="1" w:before="100" w:beforeAutospacing="1"/>
      <w:jc w:val="left"/>
    </w:pPr>
    <w:rPr>
      <w:sz w:val="24"/>
      <w:szCs w:val="24"/>
      <w:lang w:eastAsia="tr-TR"/>
    </w:rPr>
  </w:style>
  <w:style w:type="character" w:styleId="Gl">
    <w:name w:val="Strong"/>
    <w:basedOn w:val="VarsaylanParagrafYazTipi"/>
    <w:uiPriority w:val="22"/>
    <w:qFormat w:val="1"/>
    <w:rsid w:val="009032ED"/>
    <w:rPr>
      <w:b w:val="1"/>
      <w:bCs w:val="1"/>
    </w:rPr>
  </w:style>
  <w:style w:type="table" w:styleId="TabloKlavuzu">
    <w:name w:val="Table Grid"/>
    <w:basedOn w:val="NormalTablo"/>
    <w:uiPriority w:val="39"/>
    <w:rsid w:val="00187470"/>
    <w:pPr>
      <w:spacing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hr-bVzdsH6yVFG1MIt6klz5O6M7dMGIj/view?usp=drive_link" TargetMode="External"/><Relationship Id="rId190" Type="http://schemas.openxmlformats.org/officeDocument/2006/relationships/hyperlink" Target="https://www.maltepe.edu.tr/ctl/tr/2023-etkinlik-ve-egitimler" TargetMode="External"/><Relationship Id="rId42" Type="http://schemas.openxmlformats.org/officeDocument/2006/relationships/hyperlink" Target="https://drive.google.com/file/d/1AreZMbu6OHRV1R-jkk6LrKCDePxh_Pz0/view?usp=drive_link" TargetMode="External"/><Relationship Id="rId41" Type="http://schemas.openxmlformats.org/officeDocument/2006/relationships/hyperlink" Target="https://drive.google.com/file/d/1hr-bVzdsH6yVFG1MIt6klz5O6M7dMGIj/view?usp=drive_link" TargetMode="External"/><Relationship Id="rId44" Type="http://schemas.openxmlformats.org/officeDocument/2006/relationships/hyperlink" Target="https://docs.google.com/document/d/1cipiDUkjI5Mgcb67SJ3eDZ4AswUq-F3a/edit?usp=drive_link&amp;ouid=109905671103557298926&amp;rtpof=true&amp;sd=true" TargetMode="External"/><Relationship Id="rId194" Type="http://schemas.openxmlformats.org/officeDocument/2006/relationships/hyperlink" Target="https://drive.google.com/file/d/1P_vhAMwBP-7KqOA6HIekhBgdE-vvEigw/view?usp=drive_link" TargetMode="External"/><Relationship Id="rId43" Type="http://schemas.openxmlformats.org/officeDocument/2006/relationships/hyperlink" Target="https://www.maltepe.edu.tr/iybf/" TargetMode="External"/><Relationship Id="rId193" Type="http://schemas.openxmlformats.org/officeDocument/2006/relationships/hyperlink" Target="https://docs.google.com/document/d/1y2jSjyVpmc98F2MD80mjm2FGc4EGpxW8/edit?usp=drive_link&amp;ouid=109905671103557298926&amp;rtpof=true&amp;sd=true" TargetMode="External"/><Relationship Id="rId46" Type="http://schemas.openxmlformats.org/officeDocument/2006/relationships/hyperlink" Target="https://docs.google.com/document/d/1KLVJRoOdh_clAAz0kl9HCQXDyXFva59C/edit?usp=drive_link&amp;ouid=109905671103557298926&amp;rtpof=true&amp;sd=true" TargetMode="External"/><Relationship Id="rId192" Type="http://schemas.openxmlformats.org/officeDocument/2006/relationships/hyperlink" Target="https://www.maltepe.edu.tr/kalite/tr/memnuniyet-anketi-sonuc-raporlari" TargetMode="External"/><Relationship Id="rId45" Type="http://schemas.openxmlformats.org/officeDocument/2006/relationships/hyperlink" Target="https://docs.google.com/document/d/1bAqJNAGZxynl65d-SIv8w_-xLTJziuLq/edit?usp=drive_link&amp;ouid=109905671103557298926&amp;rtpof=true&amp;sd=true" TargetMode="External"/><Relationship Id="rId191" Type="http://schemas.openxmlformats.org/officeDocument/2006/relationships/hyperlink" Target="https://kutuphane.maltepe.edu.tr/tr/egitim-" TargetMode="External"/><Relationship Id="rId48" Type="http://schemas.openxmlformats.org/officeDocument/2006/relationships/hyperlink" Target="https://drive.google.com/file/d/1__ZH0BCLu4nTMiw2xJfvF6gI2I79HjrA/view?usp=drive_link" TargetMode="External"/><Relationship Id="rId187" Type="http://schemas.openxmlformats.org/officeDocument/2006/relationships/hyperlink" Target="https://www.mevzuat.gov.tr/mevzuat?MevzuatNo=14096&amp;MevzuatTur=8&amp;MevzuatTertip=5" TargetMode="External"/><Relationship Id="rId47" Type="http://schemas.openxmlformats.org/officeDocument/2006/relationships/hyperlink" Target="https://maltepe.edu.tr/kalite/tr/memnuniyet-anketi-sonuc-raporlari" TargetMode="External"/><Relationship Id="rId186" Type="http://schemas.openxmlformats.org/officeDocument/2006/relationships/hyperlink" Target="https://drive.google.com/file/d/1hSWtP9PLFnCfzz0ykt1DNBpwEtKxHAYP/view?usp=drive_link" TargetMode="External"/><Relationship Id="rId185" Type="http://schemas.openxmlformats.org/officeDocument/2006/relationships/hyperlink" Target="https://tyc.gov.tr/yeterlilik/isletme-lisans-diplomasi-TR0030015972.html" TargetMode="External"/><Relationship Id="rId49" Type="http://schemas.openxmlformats.org/officeDocument/2006/relationships/hyperlink" Target="https://maltepe.edu.tr/sks/tr/ogrenci-kulupleri--" TargetMode="External"/><Relationship Id="rId184" Type="http://schemas.openxmlformats.org/officeDocument/2006/relationships/hyperlink" Target="https://maltepe.edu.tr/kalite/tr/akredite-olan-birimlerimiz-ve-programlarimiz" TargetMode="External"/><Relationship Id="rId189" Type="http://schemas.openxmlformats.org/officeDocument/2006/relationships/hyperlink" Target="https://blackboard.maltepe.edu.tr" TargetMode="External"/><Relationship Id="rId188" Type="http://schemas.openxmlformats.org/officeDocument/2006/relationships/hyperlink" Target="https://www.maltepe.edu.tr/Content/Media/Page/09072024044945325-Maltepe%20%C3%9Cniversitesi%20Uzaktan%20%C3%96%C4%9Fretime%20%C4%B0li%C5%9Fkin%20Usul%20ve%20Esaslar.pdf" TargetMode="External"/><Relationship Id="rId31" Type="http://schemas.openxmlformats.org/officeDocument/2006/relationships/hyperlink" Target="https://drive.google.com/file/d/1L-4ngiI_uFVvAYTPuWBTOLku8zTMHPue/view?usp=drive_link" TargetMode="External"/><Relationship Id="rId30" Type="http://schemas.openxmlformats.org/officeDocument/2006/relationships/hyperlink" Target="https://drive.google.com/file/d/1kdrIg-LNVwzq-MKRKOfL8mFIyXn5efzV/view?usp=drive_link" TargetMode="External"/><Relationship Id="rId33" Type="http://schemas.openxmlformats.org/officeDocument/2006/relationships/hyperlink" Target="https://drive.google.com/file/d/1iKTksQVAzR-BZzMoNo8KoD8Rt-Ia_Yj_/view?usp=drive_link" TargetMode="External"/><Relationship Id="rId183" Type="http://schemas.openxmlformats.org/officeDocument/2006/relationships/hyperlink" Target="https://ects.maltepe.edu.tr/tr/akademik-programlar-bilgi-paketi" TargetMode="External"/><Relationship Id="rId32" Type="http://schemas.openxmlformats.org/officeDocument/2006/relationships/hyperlink" Target="https://drive.google.com/file/d/1YCY26b4rw0zcWoFv8HUPSLT37dv39OhF/view?usp=drive_link" TargetMode="External"/><Relationship Id="rId182" Type="http://schemas.openxmlformats.org/officeDocument/2006/relationships/hyperlink" Target="https://www.maltepe.edu.tr/Content/Media/Page/22072024084405791-Diploma,%20Diploma%20Eki,%20Diploma%20Defteri%20ve%20Di%C4%9Fer%20Mezuniyet%20Belgeleri%20Y%C3%B6nergesi%2023.02.2024.pdf" TargetMode="External"/><Relationship Id="rId35" Type="http://schemas.openxmlformats.org/officeDocument/2006/relationships/hyperlink" Target="https://drive.google.com/file/d/1a2lAI8cpK9VMsb5nRu304hb5M2Vr52_Q/view?usp=drive_link" TargetMode="External"/><Relationship Id="rId181" Type="http://schemas.openxmlformats.org/officeDocument/2006/relationships/hyperlink" Target="https://www.maltepe.edu.tr/Content/Media/Page/06072024093013478-%C3%96nceki%20Y%C3%BCksek%C3%B6%C4%9Frenimin%20Tan%C4%B1nmas%C4%B1,%20Transfer%20ve%20%C4%B0ntibak%20%C4%B0%C5%9Flemleri%20Y%C3%B6nergesi.pdf" TargetMode="External"/><Relationship Id="rId34" Type="http://schemas.openxmlformats.org/officeDocument/2006/relationships/hyperlink" Target="https://drive.google.com/file/d/1jpOH9zhqwiUh2RykwQDB05fnVB1ncLeu/view?usp=drive_link" TargetMode="External"/><Relationship Id="rId180" Type="http://schemas.openxmlformats.org/officeDocument/2006/relationships/hyperlink" Target="https://www.mevzuat.gov.tr/mevzuat?MevzuatNo=13948&amp;MevzuatTur=7&amp;MevzuatTertip=5" TargetMode="External"/><Relationship Id="rId37" Type="http://schemas.openxmlformats.org/officeDocument/2006/relationships/hyperlink" Target="https://drive.google.com/file/d/18ZTnbKEcSnL4tQeSTeFk8CNKAFN8nNFw/view?usp=drive_link" TargetMode="External"/><Relationship Id="rId176" Type="http://schemas.openxmlformats.org/officeDocument/2006/relationships/hyperlink" Target="https://ects.maltepe.edu.tr/tr/sinavlar-degerlendirme-ve-notlandirma4" TargetMode="External"/><Relationship Id="rId36" Type="http://schemas.openxmlformats.org/officeDocument/2006/relationships/hyperlink" Target="https://drive.google.com/file/d/1yyuYy0fFAQmXEtCaVVw0PYCA0SuZe_dC/view?usp=drive_link" TargetMode="External"/><Relationship Id="rId175" Type="http://schemas.openxmlformats.org/officeDocument/2006/relationships/hyperlink" Target="https://www.maltepe.edu.tr/iybf/tr/mezuniyet-projeleri" TargetMode="External"/><Relationship Id="rId39" Type="http://schemas.openxmlformats.org/officeDocument/2006/relationships/hyperlink" Target="https://drive.google.com/file/d/1xGEBMV3emEXuElezECs6VA8Ydc9b1463/view?usp=drive_link" TargetMode="External"/><Relationship Id="rId174" Type="http://schemas.openxmlformats.org/officeDocument/2006/relationships/hyperlink" Target="https://www.maltepe.edu.tr/iybf/tr/mezuniyet-projeleri" TargetMode="External"/><Relationship Id="rId38" Type="http://schemas.openxmlformats.org/officeDocument/2006/relationships/hyperlink" Target="https://drive.google.com/file/d/1EQdxVoJY5OO1G9s1U6z0bu-mclrkD5Dv/view?usp=drive_link" TargetMode="External"/><Relationship Id="rId173" Type="http://schemas.openxmlformats.org/officeDocument/2006/relationships/hyperlink" Target="https://www.maltepe.edu.tr/Content/Media/Page/28062024034020691-29032019074038021-yon-2009-sonrasi_28.03.2019.pdf" TargetMode="External"/><Relationship Id="rId179" Type="http://schemas.openxmlformats.org/officeDocument/2006/relationships/hyperlink" Target="https://www.maltepe.edu.tr/Content/Media/Page/08102024113355636-%C3%96nlisans%20ve%20Lisans%20Programlar%C4%B1%20Uluslararas%C4%B1%20%C3%96%C4%9Frenci%20Kabul%20Y%C3%B6nergesi%2023.09.2024.pdf" TargetMode="External"/><Relationship Id="rId178" Type="http://schemas.openxmlformats.org/officeDocument/2006/relationships/hyperlink" Target="https://www.mevzuat.gov.tr/mevzuat?MevzuatNo=14096&amp;MevzuatTur=8&amp;MevzuatTertip=5" TargetMode="External"/><Relationship Id="rId177" Type="http://schemas.openxmlformats.org/officeDocument/2006/relationships/hyperlink" Target="https://drive.google.com/file/d/1t9zhYEQ4Ehs1Hs2LY4idfinnt6ZGf-wk/view?usp=drive_link" TargetMode="External"/><Relationship Id="rId20" Type="http://schemas.openxmlformats.org/officeDocument/2006/relationships/hyperlink" Target="https://drive.google.com/file/d/1-yeIpRwDygDYAiMZspmff0G1q_yf4sup/view?usp=drive_link" TargetMode="External"/><Relationship Id="rId22" Type="http://schemas.openxmlformats.org/officeDocument/2006/relationships/hyperlink" Target="https://docs.google.com/document/d/18O1H8W9R03YLBQFhiykt3v9Sg9pvMz3X/edit?usp=drive_link&amp;ouid=109905671103557298926&amp;rtpof=true&amp;sd=true" TargetMode="External"/><Relationship Id="rId21" Type="http://schemas.openxmlformats.org/officeDocument/2006/relationships/hyperlink" Target="https://docs.google.com/document/d/1lBDtfVV49icSdHQQIX4SC-M1daPCMBNE/edit?usp=drive_link&amp;ouid=109905671103557298926&amp;rtpof=true&amp;sd=true" TargetMode="External"/><Relationship Id="rId24" Type="http://schemas.openxmlformats.org/officeDocument/2006/relationships/hyperlink" Target="https://drive.google.com/file/d/1VlMCEgfnEM7QNDyY2xxw0cgS5pbWVqCt/view?usp=drive_link" TargetMode="External"/><Relationship Id="rId23" Type="http://schemas.openxmlformats.org/officeDocument/2006/relationships/hyperlink" Target="https://drive.google.com/file/d/1UHkkFi2SJXUCpkDomhyB5ZzaTwG4kDIj/view?usp=drive_link" TargetMode="External"/><Relationship Id="rId26" Type="http://schemas.openxmlformats.org/officeDocument/2006/relationships/hyperlink" Target="https://docs.google.com/document/d/1_bj1hak6L-GFG3g8VCATo4CT2AG-m5Bm/edit?usp=drive_link&amp;ouid=109905671103557298926&amp;rtpof=true&amp;sd=true" TargetMode="External"/><Relationship Id="rId25" Type="http://schemas.openxmlformats.org/officeDocument/2006/relationships/hyperlink" Target="https://maltepe.edu.tr/kalite/tr/memnuniyet-anketi-sonuc-raporlari" TargetMode="External"/><Relationship Id="rId28" Type="http://schemas.openxmlformats.org/officeDocument/2006/relationships/hyperlink" Target="https://drive.google.com/file/d/1kdrIg-LNVwzq-MKRKOfL8mFIyXn5efzV/view?usp=drive_link" TargetMode="External"/><Relationship Id="rId27" Type="http://schemas.openxmlformats.org/officeDocument/2006/relationships/hyperlink" Target="https://drive.google.com/file/d/1kdrIg-LNVwzq-MKRKOfL8mFIyXn5efzV/view?usp=drive_link" TargetMode="External"/><Relationship Id="rId29" Type="http://schemas.openxmlformats.org/officeDocument/2006/relationships/hyperlink" Target="https://drive.google.com/file/d/1kdrIg-LNVwzq-MKRKOfL8mFIyXn5efzV/view?usp=drive_link" TargetMode="External"/><Relationship Id="rId11" Type="http://schemas.openxmlformats.org/officeDocument/2006/relationships/hyperlink" Target="https://www.maltepe.edu.tr/iybf/tr/danisma-kurulu" TargetMode="External"/><Relationship Id="rId10" Type="http://schemas.openxmlformats.org/officeDocument/2006/relationships/hyperlink" Target="https://drive.google.com/file/d/1HDLa0pBtpJT8q-bj7-j-yzITypoYi3dw/view?usp=drive_link" TargetMode="External"/><Relationship Id="rId13" Type="http://schemas.openxmlformats.org/officeDocument/2006/relationships/hyperlink" Target="https://www.maltepe.edu.tr/iybf/tr/bolum-komisyonlari" TargetMode="External"/><Relationship Id="rId12" Type="http://schemas.openxmlformats.org/officeDocument/2006/relationships/hyperlink" Target="https://www.maltepe.edu.tr/iybf/tr/danisma-kurulu--6" TargetMode="External"/><Relationship Id="rId15" Type="http://schemas.openxmlformats.org/officeDocument/2006/relationships/hyperlink" Target="https://www.maltepe.edu.tr/iybf/tr/bolum-komisyonlari3" TargetMode="External"/><Relationship Id="rId198" Type="http://schemas.openxmlformats.org/officeDocument/2006/relationships/hyperlink" Target="https://maltepe.edu.tr/sks/tr/spor-tesisleri" TargetMode="External"/><Relationship Id="rId14" Type="http://schemas.openxmlformats.org/officeDocument/2006/relationships/hyperlink" Target="https://www.maltepe.edu.tr/iybf/tr/bolum-komisyonlari2" TargetMode="External"/><Relationship Id="rId197" Type="http://schemas.openxmlformats.org/officeDocument/2006/relationships/hyperlink" Target="https://www.maltepe.edu.tr/tr/universitemiz" TargetMode="External"/><Relationship Id="rId17" Type="http://schemas.openxmlformats.org/officeDocument/2006/relationships/hyperlink" Target="https://www.maltepe.edu.tr/iybf/tr/fakulte-kurullari" TargetMode="External"/><Relationship Id="rId196" Type="http://schemas.openxmlformats.org/officeDocument/2006/relationships/hyperlink" Target="https://drive.google.com/file/d/1EwMoGLYjavChRUR1J0sXAGa7qJ4RyAXE/view?usp=drive_link" TargetMode="External"/><Relationship Id="rId16" Type="http://schemas.openxmlformats.org/officeDocument/2006/relationships/hyperlink" Target="https://www.maltepe.edu.tr/iybf/tr/bolum-komisyonlari1" TargetMode="External"/><Relationship Id="rId195" Type="http://schemas.openxmlformats.org/officeDocument/2006/relationships/hyperlink" Target="https://drive.google.com/file/d/19s05n8fLuKBVglLdukmWjxxHXxgiLcsa/view?usp=drive_link" TargetMode="External"/><Relationship Id="rId19" Type="http://schemas.openxmlformats.org/officeDocument/2006/relationships/hyperlink" Target="https://docs.google.com/document/d/1K8cfFqlCntdLPCZkzRvxR5tjWzLeah3d/edit?usp=drive_link&amp;ouid=109905671103557298926&amp;rtpof=true&amp;sd=true" TargetMode="External"/><Relationship Id="rId18" Type="http://schemas.openxmlformats.org/officeDocument/2006/relationships/hyperlink" Target="https://www.maltepe.edu.tr/iybf/tr/fakulte-komisyonlari" TargetMode="External"/><Relationship Id="rId199" Type="http://schemas.openxmlformats.org/officeDocument/2006/relationships/hyperlink" Target="https://drive.google.com/file/d/1eLQZArtU9cMBK_qHHclBdJ_QwUOi4Mkv/view?usp=drive_link" TargetMode="External"/><Relationship Id="rId84" Type="http://schemas.openxmlformats.org/officeDocument/2006/relationships/hyperlink" Target="https://drive.google.com/open?id=1x2zRLIqM8M3wOf0mxtvxqJ0IA9cTKUm2&amp;usp=drive_copy" TargetMode="External"/><Relationship Id="rId83" Type="http://schemas.openxmlformats.org/officeDocument/2006/relationships/hyperlink" Target="https://maltepe.edu.tr/kalite/tr/i%CC%87s-tanimlari-iso" TargetMode="External"/><Relationship Id="rId86" Type="http://schemas.openxmlformats.org/officeDocument/2006/relationships/hyperlink" Target="https://drive.google.com/file/d/1KMFnHFxkqPtxR4d0oW3LJ3PqvjeOuX61/view" TargetMode="External"/><Relationship Id="rId85" Type="http://schemas.openxmlformats.org/officeDocument/2006/relationships/hyperlink" Target="https://drive.google.com/file/d/12e3EyLrWf8Cn9DU5dv2wqvWuEH_j44wT/view" TargetMode="External"/><Relationship Id="rId88" Type="http://schemas.openxmlformats.org/officeDocument/2006/relationships/hyperlink" Target="https://drive.google.com/file/d/1jbaDbnptPJ1Z5H-vV1RvNUVA8EQBvhfr/view" TargetMode="External"/><Relationship Id="rId150" Type="http://schemas.openxmlformats.org/officeDocument/2006/relationships/hyperlink" Target="https://ects.maltepe.edu.tr/tr/ogretim-programi-diyagrami1" TargetMode="External"/><Relationship Id="rId271" Type="http://schemas.openxmlformats.org/officeDocument/2006/relationships/hyperlink" Target="https://www.youtube.com/watch?v=ixUMlOLSPMQ&amp;t=817s" TargetMode="External"/><Relationship Id="rId87" Type="http://schemas.openxmlformats.org/officeDocument/2006/relationships/hyperlink" Target="https://drive.google.com/file/d/1CSyFv-KGfptsr8AYnIhgMKDaXxw5GHEn/view" TargetMode="External"/><Relationship Id="rId270" Type="http://schemas.openxmlformats.org/officeDocument/2006/relationships/hyperlink" Target="https://www.youtube.com/watch?v=ixUMlOLSPMQ&amp;t=817s" TargetMode="External"/><Relationship Id="rId89" Type="http://schemas.openxmlformats.org/officeDocument/2006/relationships/hyperlink" Target="https://drive.google.com/file/d/1tSsBG0dinF2yTugkB6M7lTWxACqofqZa/view?usp=drive_link" TargetMode="External"/><Relationship Id="rId80" Type="http://schemas.openxmlformats.org/officeDocument/2006/relationships/hyperlink" Target="https://maltepe.edu.tr/kalite/tr/memnuniyet-anketi-sonuc-raporlari" TargetMode="External"/><Relationship Id="rId82" Type="http://schemas.openxmlformats.org/officeDocument/2006/relationships/hyperlink" Target="https://maltepe.edu.tr/kalite/tr/i%CC%87s-tanimlari-iso" TargetMode="External"/><Relationship Id="rId81" Type="http://schemas.openxmlformats.org/officeDocument/2006/relationships/hyperlink" Target="https://docs.google.com/document/d/1XkjYMLMnvgOLFFI8Jtaq64EHMLBKO0DD/edit?usp=drive_link&amp;ouid=109905671103557298926&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V1OOtX8dktKFHXDYx7pcqi5lHH1Supv1/view?usp=drive_link" TargetMode="External"/><Relationship Id="rId4" Type="http://schemas.openxmlformats.org/officeDocument/2006/relationships/numbering" Target="numbering.xml"/><Relationship Id="rId148" Type="http://schemas.openxmlformats.org/officeDocument/2006/relationships/hyperlink" Target="https://drive.google.com/file/d/1ZSHyBIhLfk_VLxORsWNEDTsbJmNw3Pgh/view?usp=drive_link" TargetMode="External"/><Relationship Id="rId269" Type="http://schemas.openxmlformats.org/officeDocument/2006/relationships/hyperlink" Target="https://www.youtube.com/watch?v=odT7h_kAbZI" TargetMode="External"/><Relationship Id="rId9" Type="http://schemas.openxmlformats.org/officeDocument/2006/relationships/hyperlink" Target="https://docs.google.com/document/d/16kQiGKnEtGR324t06nKJnWMKd81t_WVD/edit" TargetMode="External"/><Relationship Id="rId143" Type="http://schemas.openxmlformats.org/officeDocument/2006/relationships/hyperlink" Target="https://docs.google.com/document/d/1ubWNUryK8hKaS3dVYc4_8qTCS4Ot-vKU/edit?usp=drive_link&amp;ouid=109905671103557298926&amp;rtpof=true&amp;sd=true" TargetMode="External"/><Relationship Id="rId264" Type="http://schemas.openxmlformats.org/officeDocument/2006/relationships/hyperlink" Target="https://tarihvakfi.org.tr/tarihvakfi/tarih-vakfi-yonetim-kurulu/" TargetMode="External"/><Relationship Id="rId142" Type="http://schemas.openxmlformats.org/officeDocument/2006/relationships/hyperlink" Target="https://drive.google.com/file/d/1rGwbYoToI2nyFYFdehGJI3htjidkzCq_/view?usp=drive_link" TargetMode="External"/><Relationship Id="rId263" Type="http://schemas.openxmlformats.org/officeDocument/2006/relationships/hyperlink" Target="https://www.youtube.com/watch?v=EVKU7NzRUnU" TargetMode="External"/><Relationship Id="rId141" Type="http://schemas.openxmlformats.org/officeDocument/2006/relationships/hyperlink" Target="https://ects.maltepe.edu.tr/tr/ogretim-programi-diyagrami1" TargetMode="External"/><Relationship Id="rId262" Type="http://schemas.openxmlformats.org/officeDocument/2006/relationships/hyperlink" Target="https://www.cumhuriyet.com.tr/turkiye/cumhuriyet-gazetesi-ve-cyddden-ortak-etkinlik-100-yilimizi-kutluyoruz-21270437" TargetMode="External"/><Relationship Id="rId140" Type="http://schemas.openxmlformats.org/officeDocument/2006/relationships/hyperlink" Target="https://drive.google.com/file/d/1d0AYaftuDE-Ljf_74SUNTuKhmrZG6GAD/view?usp=drive_link" TargetMode="External"/><Relationship Id="rId261" Type="http://schemas.openxmlformats.org/officeDocument/2006/relationships/hyperlink" Target="https://www.cumhuriyet.com.tr/turkiye/cumhuriyet-gazetesi-ve-cyddden-ortak-etkinlik-100-yilimizi-kutluyoruz-21270437" TargetMode="External"/><Relationship Id="rId5" Type="http://schemas.openxmlformats.org/officeDocument/2006/relationships/styles" Target="styles.xml"/><Relationship Id="rId147" Type="http://schemas.openxmlformats.org/officeDocument/2006/relationships/hyperlink" Target="https://ects.maltepe.edu.tr/tr/ders-program-temel-ogrenme-ciktilari-i%CC%87liskisi4" TargetMode="External"/><Relationship Id="rId268" Type="http://schemas.openxmlformats.org/officeDocument/2006/relationships/hyperlink" Target="https://www.youtube.com/watch?v=odT7h_kAbZI" TargetMode="External"/><Relationship Id="rId6" Type="http://schemas.openxmlformats.org/officeDocument/2006/relationships/customXml" Target="../customXML/item1.xml"/><Relationship Id="rId146" Type="http://schemas.openxmlformats.org/officeDocument/2006/relationships/hyperlink" Target="https://ects.maltepe.edu.tr/tr/tyycprogram-temel-ogrenme-ciktilari-i%CC%87liskisi-13" TargetMode="External"/><Relationship Id="rId267" Type="http://schemas.openxmlformats.org/officeDocument/2006/relationships/hyperlink" Target="https://tarihvakfi.org.tr/etkinlikler/kategori/vangelis-kechriotis-persembe-konusmalari/" TargetMode="External"/><Relationship Id="rId7" Type="http://schemas.openxmlformats.org/officeDocument/2006/relationships/image" Target="media/image1.png"/><Relationship Id="rId145" Type="http://schemas.openxmlformats.org/officeDocument/2006/relationships/hyperlink" Target="https://tyc.gov.tr/yeterlilik/isletme-lisans-diplomasi-TR0030015972.html" TargetMode="External"/><Relationship Id="rId266" Type="http://schemas.openxmlformats.org/officeDocument/2006/relationships/hyperlink" Target="https://tarihvakfi.org.tr/etkinlikler/kategori/vangelis-kechriotis-persembe-konusmalari/" TargetMode="External"/><Relationship Id="rId8" Type="http://schemas.openxmlformats.org/officeDocument/2006/relationships/hyperlink" Target="https://isokys.maltepe.edu.tr/" TargetMode="External"/><Relationship Id="rId144" Type="http://schemas.openxmlformats.org/officeDocument/2006/relationships/hyperlink" Target="https://maltepe.edu.tr/kalite/tr/akredite-olan-birimlerimiz-ve-programlarimiz" TargetMode="External"/><Relationship Id="rId265" Type="http://schemas.openxmlformats.org/officeDocument/2006/relationships/hyperlink" Target="https://tarihvakfi.org.tr/tarihvakfi/tarih-vakfi-yonetim-kurulu/" TargetMode="External"/><Relationship Id="rId73" Type="http://schemas.openxmlformats.org/officeDocument/2006/relationships/hyperlink" Target="https://drive.google.com/file/d/1ZzA5wIGzJX6eNIldwjb_Bys7OfEdN-UQ/view" TargetMode="External"/><Relationship Id="rId72" Type="http://schemas.openxmlformats.org/officeDocument/2006/relationships/hyperlink" Target="https://drive.google.com/file/d/16STl-dxNiB57ZxFvsZsPVB6QHEZTPvAQ/view?usp=drive_link" TargetMode="External"/><Relationship Id="rId75" Type="http://schemas.openxmlformats.org/officeDocument/2006/relationships/hyperlink" Target="https://mubis.maltepe.edu.tr/KullaniciGirisi.aspx" TargetMode="External"/><Relationship Id="rId74" Type="http://schemas.openxmlformats.org/officeDocument/2006/relationships/hyperlink" Target="https://drive.google.com/file/d/1v9ADJ8eOe1gGqZZLFiXz4iVXn8q1rBLA/view" TargetMode="External"/><Relationship Id="rId77" Type="http://schemas.openxmlformats.org/officeDocument/2006/relationships/hyperlink" Target="https://www.maltepe.edu.tr/tr/kisisel-verilerin-korunmasi-kanunu" TargetMode="External"/><Relationship Id="rId260" Type="http://schemas.openxmlformats.org/officeDocument/2006/relationships/hyperlink" Target="https://ataturkkitapligi.ibb.gov.tr/en/Kitaplik/Etkinlikler/Deprem-Sonrasi-yurttaslik-Semineri-/576" TargetMode="External"/><Relationship Id="rId76" Type="http://schemas.openxmlformats.org/officeDocument/2006/relationships/hyperlink" Target="https://blackboard.maltepe.edu.tr/" TargetMode="External"/><Relationship Id="rId79" Type="http://schemas.openxmlformats.org/officeDocument/2006/relationships/hyperlink" Target="https://drive.google.com/file/d/1v9ADJ8eOe1gGqZZLFiXz4iVXn8q1rBLA/view" TargetMode="External"/><Relationship Id="rId78" Type="http://schemas.openxmlformats.org/officeDocument/2006/relationships/hyperlink" Target="https://drive.google.com/file/d/1ZzA5wIGzJX6eNIldwjb_Bys7OfEdN-UQ/view" TargetMode="External"/><Relationship Id="rId71" Type="http://schemas.openxmlformats.org/officeDocument/2006/relationships/hyperlink" Target="https://www.maltepe.edu.tr/iybf/tr/fakulte-komisyonlari" TargetMode="External"/><Relationship Id="rId70" Type="http://schemas.openxmlformats.org/officeDocument/2006/relationships/hyperlink" Target="https://drive.google.com/file/d/1g_AIiLe-spTy6pqgFMeo88y5kWQySKIb/view?usp=drive_link" TargetMode="External"/><Relationship Id="rId139" Type="http://schemas.openxmlformats.org/officeDocument/2006/relationships/hyperlink" Target="https://ects.maltepe.edu.tr/tr/i%CC%87sletme-ve-yonetim-bilimleri-fakultesi" TargetMode="External"/><Relationship Id="rId138" Type="http://schemas.openxmlformats.org/officeDocument/2006/relationships/hyperlink" Target="https://tyc.gov.tr/yeterlilik/isletme-lisans-diplomasi-TR0030015972.html" TargetMode="External"/><Relationship Id="rId259" Type="http://schemas.openxmlformats.org/officeDocument/2006/relationships/hyperlink" Target="https://ataturkkitapligi.ibb.gov.tr/en/Kitaplik/Etkinlikler/Deprem-Sonrasi-yurttaslik-Semineri-/576" TargetMode="External"/><Relationship Id="rId137" Type="http://schemas.openxmlformats.org/officeDocument/2006/relationships/hyperlink" Target="https://maltepe.edu.tr/kalite/tr/akredite-olan-birimlerimiz-ve-programlarimiz" TargetMode="External"/><Relationship Id="rId258" Type="http://schemas.openxmlformats.org/officeDocument/2006/relationships/hyperlink" Target="https://docs.google.com/document/d/1DdiLvZQ1a-G7jsXorBtHBws7Uf0akqI1/edit?usp=drive_link&amp;ouid=109905671103557298926&amp;rtpof=true&amp;sd=true" TargetMode="External"/><Relationship Id="rId132" Type="http://schemas.openxmlformats.org/officeDocument/2006/relationships/hyperlink" Target="https://drive.google.com/file/d/1fMd4UwNQGdzKE06NlOmljrHwX6wwVBCh/view?usp=drive_link" TargetMode="External"/><Relationship Id="rId253" Type="http://schemas.openxmlformats.org/officeDocument/2006/relationships/hyperlink" Target="https://drive.google.com/file/d/1ZzA5wIGzJX6eNIldwjb_Bys7OfEdN-UQ/view" TargetMode="External"/><Relationship Id="rId131" Type="http://schemas.openxmlformats.org/officeDocument/2006/relationships/hyperlink" Target="https://docs.google.com/document/d/1GYwtkstW0Kj-lHNv59FBrnfhuuovoFJ9/edit?usp=drive_link&amp;ouid=109905671103557298926&amp;rtpof=true&amp;sd=true" TargetMode="External"/><Relationship Id="rId252" Type="http://schemas.openxmlformats.org/officeDocument/2006/relationships/hyperlink" Target="https://www.maltepe.edu.tr/Content/Media/Page/22072024083702675-Akademik%20Y%C3%BCkseltilme%20ve%20Atanma%20Y%C3%B6nergesi%2026.01.2024.pdf" TargetMode="External"/><Relationship Id="rId130" Type="http://schemas.openxmlformats.org/officeDocument/2006/relationships/hyperlink" Target="https://docs.google.com/document/d/1g87B_TrhmZfQgqRS8-k1QAjsICxIWIQq/edit?usp=drive_link&amp;ouid=109905671103557298926&amp;rtpof=true&amp;sd=true" TargetMode="External"/><Relationship Id="rId251" Type="http://schemas.openxmlformats.org/officeDocument/2006/relationships/hyperlink" Target="https://drive.google.com/file/d/1v9ADJ8eOe1gGqZZLFiXz4iVXn8q1rBLA/view" TargetMode="External"/><Relationship Id="rId250" Type="http://schemas.openxmlformats.org/officeDocument/2006/relationships/hyperlink" Target="https://drive.google.com/file/d/1ZzA5wIGzJX6eNIldwjb_Bys7OfEdN-UQ/view" TargetMode="External"/><Relationship Id="rId136" Type="http://schemas.openxmlformats.org/officeDocument/2006/relationships/hyperlink" Target="https://docs.google.com/document/d/1P-1RKFdHVcmAsEEvlJLKpss5QZ9wlXdp/edit?usp=drive_link&amp;ouid=109905671103557298926&amp;rtpof=true&amp;sd=true" TargetMode="External"/><Relationship Id="rId257" Type="http://schemas.openxmlformats.org/officeDocument/2006/relationships/hyperlink" Target="https://drive.google.com/file/d/1v9ADJ8eOe1gGqZZLFiXz4iVXn8q1rBLA/view" TargetMode="External"/><Relationship Id="rId135" Type="http://schemas.openxmlformats.org/officeDocument/2006/relationships/hyperlink" Target="https://docs.google.com/document/d/1OQH972NpnNj0C5D2y35LTg8A1RS1NCDi/edit?usp=drive_link&amp;ouid=109905671103557298926&amp;rtpof=true&amp;sd=true" TargetMode="External"/><Relationship Id="rId256" Type="http://schemas.openxmlformats.org/officeDocument/2006/relationships/hyperlink" Target="https://drive.google.com/file/d/1ZzA5wIGzJX6eNIldwjb_Bys7OfEdN-UQ/view" TargetMode="External"/><Relationship Id="rId134" Type="http://schemas.openxmlformats.org/officeDocument/2006/relationships/hyperlink" Target="https://drive.google.com/file/d/1tSxlSXT2b3NsFqu_LqR2S03x8SQEgm6-/view?usp=drive_link" TargetMode="External"/><Relationship Id="rId255" Type="http://schemas.openxmlformats.org/officeDocument/2006/relationships/hyperlink" Target="https://drive.google.com/file/d/1UbE1bKTAjMJhL45juLkjzcJeMaB3Z5vg/view" TargetMode="External"/><Relationship Id="rId133" Type="http://schemas.openxmlformats.org/officeDocument/2006/relationships/hyperlink" Target="https://drive.google.com/file/d/1bwo_i65bx-qBECuGAd7W3i8nxw9kUX6Q/view?usp=drive_link" TargetMode="External"/><Relationship Id="rId254" Type="http://schemas.openxmlformats.org/officeDocument/2006/relationships/hyperlink" Target="https://drive.google.com/file/d/1v9ADJ8eOe1gGqZZLFiXz4iVXn8q1rBLA/view" TargetMode="External"/><Relationship Id="rId62" Type="http://schemas.openxmlformats.org/officeDocument/2006/relationships/hyperlink" Target="https://drive.google.com/file/d/1GRrUl3X1GZDMM8H5UEanB0ofs2Vxy1hW/view" TargetMode="External"/><Relationship Id="rId61" Type="http://schemas.openxmlformats.org/officeDocument/2006/relationships/hyperlink" Target="https://drive.google.com/file/d/1Uzo9aqrxbz4Q3LO9l3KV_MxxYcwJusmX/view" TargetMode="External"/><Relationship Id="rId64" Type="http://schemas.openxmlformats.org/officeDocument/2006/relationships/hyperlink" Target="https://drive.google.com/file/d/16zXWjoNMtETaBNMiqrD_l2uT1Y5W0CmF/view" TargetMode="External"/><Relationship Id="rId63" Type="http://schemas.openxmlformats.org/officeDocument/2006/relationships/hyperlink" Target="https://drive.google.com/file/d/1LB1doo_gflQZwaoIetLfR1kR70VsuClF/view" TargetMode="External"/><Relationship Id="rId66" Type="http://schemas.openxmlformats.org/officeDocument/2006/relationships/hyperlink" Target="https://drive.google.com/file/d/131bXiTLGyfLIm2GJ6BJHnTUD5Xuamhwx/view" TargetMode="External"/><Relationship Id="rId172" Type="http://schemas.openxmlformats.org/officeDocument/2006/relationships/hyperlink" Target="https://www.maltepe.edu.tr/Content/Media/Page/28062024034020691-29032019074038021-yon-2009-sonrasi_28.03.2019.pdf" TargetMode="External"/><Relationship Id="rId65" Type="http://schemas.openxmlformats.org/officeDocument/2006/relationships/hyperlink" Target="https://drive.google.com/file/d/1KrZxyvhJlbVzQYr038Z2pd1zIXUWCakc/view" TargetMode="External"/><Relationship Id="rId171" Type="http://schemas.openxmlformats.org/officeDocument/2006/relationships/hyperlink" Target="https://drive.google.com/file/d/1v9A2CoBF1pR6tE09BF68P2ekCqG0cG5W/view?usp=drive_link" TargetMode="External"/><Relationship Id="rId68" Type="http://schemas.openxmlformats.org/officeDocument/2006/relationships/hyperlink" Target="https://drive.google.com/file/d/1ZzA5wIGzJX6eNIldwjb_Bys7OfEdN-UQ/view" TargetMode="External"/><Relationship Id="rId170" Type="http://schemas.openxmlformats.org/officeDocument/2006/relationships/hyperlink" Target="https://drive.google.com/file/d/1FkT3cUaKr9O50qcBoFtq77CY9njK8pzQ/view?usp=drive_link" TargetMode="External"/><Relationship Id="rId67" Type="http://schemas.openxmlformats.org/officeDocument/2006/relationships/hyperlink" Target="https://drive.google.com/file/d/1PZxrBhFHcaevqZYJzrnGJCm16vj5bync/view?usp=drive_link" TargetMode="External"/><Relationship Id="rId60" Type="http://schemas.openxmlformats.org/officeDocument/2006/relationships/hyperlink" Target="https://drive.google.com/file/d/14_qNVre4CDz7S6lZI_7BcnAom-lZH4ED/view" TargetMode="External"/><Relationship Id="rId165" Type="http://schemas.openxmlformats.org/officeDocument/2006/relationships/hyperlink" Target="https://www.maltepe.edu.tr/ctl/tr/2023-etkinlik-ve-egitimler" TargetMode="External"/><Relationship Id="rId69" Type="http://schemas.openxmlformats.org/officeDocument/2006/relationships/hyperlink" Target="https://maltepe.edu.tr/Content/Media/CkEditor/22102024041407705-STRATEJIK_PLAN_22102024.pdf" TargetMode="External"/><Relationship Id="rId164" Type="http://schemas.openxmlformats.org/officeDocument/2006/relationships/hyperlink" Target="https://maltepe.edu.tr/tr/akademik-takvimler" TargetMode="External"/><Relationship Id="rId163" Type="http://schemas.openxmlformats.org/officeDocument/2006/relationships/hyperlink" Target="https://docs.google.com/document/d/1wSpuGQymoIFewpyzSVoX9JG30MxpkKCO/edit?usp=drive_link&amp;ouid=109905671103557298926&amp;rtpof=true&amp;sd=true" TargetMode="External"/><Relationship Id="rId162" Type="http://schemas.openxmlformats.org/officeDocument/2006/relationships/hyperlink" Target="https://blackboard.maltepe.edu.tr/" TargetMode="External"/><Relationship Id="rId169" Type="http://schemas.openxmlformats.org/officeDocument/2006/relationships/hyperlink" Target="https://drive.google.com/file/d/1NbN29VspVAdGbFgkbL_gGF3swe_gsFDk/view?usp=drive_link" TargetMode="External"/><Relationship Id="rId168" Type="http://schemas.openxmlformats.org/officeDocument/2006/relationships/hyperlink" Target="https://drive.google.com/file/d/1dOxzUOvUrbmZvPUHvdFWuKkabu7J-4Qr/view?usp=drive_link" TargetMode="External"/><Relationship Id="rId167" Type="http://schemas.openxmlformats.org/officeDocument/2006/relationships/hyperlink" Target="https://www.maltepe.edu.tr/kalite/tr/memnuniyet-anketi-sonuc-raporlari" TargetMode="External"/><Relationship Id="rId166" Type="http://schemas.openxmlformats.org/officeDocument/2006/relationships/hyperlink" Target="https://kutuphane.maltepe.edu.tr/tr/egitim-" TargetMode="External"/><Relationship Id="rId51" Type="http://schemas.openxmlformats.org/officeDocument/2006/relationships/hyperlink" Target="https://www.maltepe.edu.tr/kalite/tr/misyon--vizyon" TargetMode="External"/><Relationship Id="rId50" Type="http://schemas.openxmlformats.org/officeDocument/2006/relationships/hyperlink" Target="https://docs.google.com/document/d/13CqKk7x3FQyGmFfNmgr_4hmUXNi7DIvq/edit?usp=drive_link&amp;ouid=109905671103557298926&amp;rtpof=true&amp;sd=true" TargetMode="External"/><Relationship Id="rId53" Type="http://schemas.openxmlformats.org/officeDocument/2006/relationships/hyperlink" Target="https://drive.google.com/file/d/1v9ADJ8eOe1gGqZZLFiXz4iVXn8q1rBLA/view" TargetMode="External"/><Relationship Id="rId52" Type="http://schemas.openxmlformats.org/officeDocument/2006/relationships/hyperlink" Target="https://drive.google.com/file/d/1ZzA5wIGzJX6eNIldwjb_Bys7OfEdN-UQ/view" TargetMode="External"/><Relationship Id="rId55" Type="http://schemas.openxmlformats.org/officeDocument/2006/relationships/hyperlink" Target="https://drive.google.com/file/d/137QyWRw3t9hYCIUddXDr_iUId6mIjeS4/view" TargetMode="External"/><Relationship Id="rId161" Type="http://schemas.openxmlformats.org/officeDocument/2006/relationships/hyperlink" Target="https://mubis.maltepe.edu.tr/KullaniciGirisi.aspx" TargetMode="External"/><Relationship Id="rId54" Type="http://schemas.openxmlformats.org/officeDocument/2006/relationships/hyperlink" Target="https://www.maltepe.edu.tr/kalite/tr/universite-politikalari-" TargetMode="External"/><Relationship Id="rId160" Type="http://schemas.openxmlformats.org/officeDocument/2006/relationships/hyperlink" Target="https://drive.google.com/file/d/1P8F1xF9EEoXu8BzUKykHYaqcTETZj_mN/view?usp=drive_link" TargetMode="External"/><Relationship Id="rId57" Type="http://schemas.openxmlformats.org/officeDocument/2006/relationships/hyperlink" Target="https://drive.google.com/file/d/1QP7214bflQ2UR6y5W4co1EtqBKR9JukQ/view" TargetMode="External"/><Relationship Id="rId280" Type="http://schemas.openxmlformats.org/officeDocument/2006/relationships/hyperlink" Target="https://www.transmedya.com/21-universitelerarasi-lojistik-vaka-yarismasi-kazananlari-aciklandi/amp" TargetMode="External"/><Relationship Id="rId56" Type="http://schemas.openxmlformats.org/officeDocument/2006/relationships/hyperlink" Target="https://drive.google.com/file/d/143v23AGXL0Bo-JUhdW4um7hD3Kxt6krw/view" TargetMode="External"/><Relationship Id="rId159" Type="http://schemas.openxmlformats.org/officeDocument/2006/relationships/hyperlink" Target="https://docs.google.com/document/d/1Bblz-cn2aEIOpa1XUDFc21cBXuVgqz2S/edit?usp=drive_link&amp;ouid=109905671103557298926&amp;rtpof=true&amp;sd=true" TargetMode="External"/><Relationship Id="rId59" Type="http://schemas.openxmlformats.org/officeDocument/2006/relationships/hyperlink" Target="https://drive.google.com/file/d/1sGFtFdv4FY5kTqkZm17cC31z88T0DgNs/view" TargetMode="External"/><Relationship Id="rId154" Type="http://schemas.openxmlformats.org/officeDocument/2006/relationships/hyperlink" Target="https://maltepe.edu.tr/kalite/tr/akredite-olan-birimlerimiz-ve-programlarimiz" TargetMode="External"/><Relationship Id="rId275" Type="http://schemas.openxmlformats.org/officeDocument/2006/relationships/hyperlink" Target="https://docs.google.com/document/d/1DdiLvZQ1a-G7jsXorBtHBws7Uf0akqI1/edit?usp=drive_link&amp;ouid=109905671103557298926&amp;rtpof=true&amp;sd=true" TargetMode="External"/><Relationship Id="rId58" Type="http://schemas.openxmlformats.org/officeDocument/2006/relationships/hyperlink" Target="https://drive.google.com/file/d/1UbE1bKTAjMJhL45juLkjzcJeMaB3Z5vg/view" TargetMode="External"/><Relationship Id="rId153" Type="http://schemas.openxmlformats.org/officeDocument/2006/relationships/hyperlink" Target="https://docs.google.com/document/d/1jlX6qnF4EkVbB3XoaWc2roz0DV_lv2_0/edit?usp=drive_link&amp;ouid=109905671103557298926&amp;rtpof=true&amp;sd=true" TargetMode="External"/><Relationship Id="rId274" Type="http://schemas.openxmlformats.org/officeDocument/2006/relationships/hyperlink" Target="https://www.maltepe.edu.tr/tr/merkezler-l" TargetMode="External"/><Relationship Id="rId152" Type="http://schemas.openxmlformats.org/officeDocument/2006/relationships/hyperlink" Target="https://docs.google.com/document/d/1jlX6qnF4EkVbB3XoaWc2roz0DV_lv2_0/edit?usp=drive_link&amp;ouid=109905671103557298926&amp;rtpof=true&amp;sd=true" TargetMode="External"/><Relationship Id="rId273" Type="http://schemas.openxmlformats.org/officeDocument/2006/relationships/hyperlink" Target="https://t24.com.tr/yazarlar/muge-neda-altinoklu" TargetMode="External"/><Relationship Id="rId151" Type="http://schemas.openxmlformats.org/officeDocument/2006/relationships/hyperlink" Target="https://drive.google.com/file/d/1A9c2EBRS4K4eRnv9CzmHXrlo7xa4CMLG/view?usp=drive_link" TargetMode="External"/><Relationship Id="rId272" Type="http://schemas.openxmlformats.org/officeDocument/2006/relationships/hyperlink" Target="https://t24.com.tr/yazarlar/muge-neda-altinoklu" TargetMode="External"/><Relationship Id="rId158" Type="http://schemas.openxmlformats.org/officeDocument/2006/relationships/hyperlink" Target="https://docs.google.com/document/d/1Bblz-cn2aEIOpa1XUDFc21cBXuVgqz2S/edit?usp=drive_link&amp;ouid=109905671103557298926&amp;rtpof=true&amp;sd=true" TargetMode="External"/><Relationship Id="rId279" Type="http://schemas.openxmlformats.org/officeDocument/2006/relationships/hyperlink" Target="https://www.gazetelojistik.com/lojistik-vaka-yarismasi-kazananlari-belli-oldu/" TargetMode="External"/><Relationship Id="rId157" Type="http://schemas.openxmlformats.org/officeDocument/2006/relationships/hyperlink" Target="https://docs.google.com/document/d/1Bblz-cn2aEIOpa1XUDFc21cBXuVgqz2S/edit?usp=drive_link&amp;ouid=109905671103557298926&amp;rtpof=true&amp;sd=true" TargetMode="External"/><Relationship Id="rId278" Type="http://schemas.openxmlformats.org/officeDocument/2006/relationships/hyperlink" Target="https://drive.google.com/file/d/1WTweBKXIdnpdXhAU0cPXiNyY5uYJvx2H/view?usp=drive_link" TargetMode="External"/><Relationship Id="rId156" Type="http://schemas.openxmlformats.org/officeDocument/2006/relationships/hyperlink" Target="https://drive.google.com/file/d/1QGkLAZBhcIaGpVRmUio-vzkxGVCNyMeK/view?usp=drive_link" TargetMode="External"/><Relationship Id="rId277" Type="http://schemas.openxmlformats.org/officeDocument/2006/relationships/hyperlink" Target="https://drive.google.com/file/d/1EFbDmxU23geCTe7_FSzYJvMYF_WUzy3G/view?usp=drive_link" TargetMode="External"/><Relationship Id="rId155" Type="http://schemas.openxmlformats.org/officeDocument/2006/relationships/hyperlink" Target="https://tyc.gov.tr/yeterlilik/isletme-lisans-diplomasi-TR0030015972.html" TargetMode="External"/><Relationship Id="rId276" Type="http://schemas.openxmlformats.org/officeDocument/2006/relationships/hyperlink" Target="https://drive.google.com/file/d/1ZGIidIw6v637OeRb4qIQEsQfGi5bHPhT/view?usp=drive_link" TargetMode="External"/><Relationship Id="rId107" Type="http://schemas.openxmlformats.org/officeDocument/2006/relationships/hyperlink" Target="https://docs.google.com/document/d/1AZLIxzHFSQsw42LvkhGu17fA9MTxhcoP/edit?usp=drive_link&amp;ouid=109905671103557298926&amp;rtpof=true&amp;sd=true" TargetMode="External"/><Relationship Id="rId228" Type="http://schemas.openxmlformats.org/officeDocument/2006/relationships/hyperlink" Target="https://drive.google.com/file/d/1sGFtFdv4FY5kTqkZm17cC31z88T0DgNs/view" TargetMode="External"/><Relationship Id="rId106" Type="http://schemas.openxmlformats.org/officeDocument/2006/relationships/hyperlink" Target="https://docs.google.com/document/d/1HENa8kBXPqWzchzJsM6AxJyrVll6dvUb/edit?usp=drive_link&amp;ouid=109905671103557298926&amp;rtpof=true&amp;sd=true" TargetMode="External"/><Relationship Id="rId227" Type="http://schemas.openxmlformats.org/officeDocument/2006/relationships/hyperlink" Target="https://drive.google.com/file/d/1JgpXBckc6sG6J8kJADfjqmxhQn_ZxfAC/view" TargetMode="External"/><Relationship Id="rId105" Type="http://schemas.openxmlformats.org/officeDocument/2006/relationships/hyperlink" Target="https://www.maltepe.edu.tr/iybf/tr/staj-bilgileri123" TargetMode="External"/><Relationship Id="rId226" Type="http://schemas.openxmlformats.org/officeDocument/2006/relationships/hyperlink" Target="https://drive.google.com/file/d/1QP7214bflQ2UR6y5W4co1EtqBKR9JukQ/view" TargetMode="External"/><Relationship Id="rId104" Type="http://schemas.openxmlformats.org/officeDocument/2006/relationships/hyperlink" Target="https://www.maltepe.edu.tr/Content/Media/Page/06072024093013478-%C3%96nceki%20Y%C3%BCksek%C3%B6%C4%9Frenimin%20Tan%C4%B1nmas%C4%B1,%20Transfer%20ve%20%C4%B0ntibak%20%C4%B0%C5%9Flemleri%20Y%C3%B6nergesi.pdf" TargetMode="External"/><Relationship Id="rId225" Type="http://schemas.openxmlformats.org/officeDocument/2006/relationships/hyperlink" Target="https://drive.google.com/file/d/1v9ADJ8eOe1gGqZZLFiXz4iVXn8q1rBLA/view" TargetMode="External"/><Relationship Id="rId109" Type="http://schemas.openxmlformats.org/officeDocument/2006/relationships/hyperlink" Target="https://docs.google.com/document/d/1XEaUUvJvmTk-aeTbmuI67kcNgO6CXmZY/edit?usp=drive_link&amp;ouid=109905671103557298926&amp;rtpof=true&amp;sd=true" TargetMode="External"/><Relationship Id="rId108" Type="http://schemas.openxmlformats.org/officeDocument/2006/relationships/hyperlink" Target="https://docs.google.com/document/d/1JbIIoly2nEvYxsSUb0SNHKM27CFD4q0n/edit?usp=drive_link&amp;ouid=109905671103557298926&amp;rtpof=true&amp;sd=true" TargetMode="External"/><Relationship Id="rId229" Type="http://schemas.openxmlformats.org/officeDocument/2006/relationships/hyperlink" Target="https://drive.google.com/file/d/1UbE1bKTAjMJhL45juLkjzcJeMaB3Z5vg/view" TargetMode="External"/><Relationship Id="rId220" Type="http://schemas.openxmlformats.org/officeDocument/2006/relationships/hyperlink" Target="https://maltepe.edu.tr/arastirma" TargetMode="External"/><Relationship Id="rId103" Type="http://schemas.openxmlformats.org/officeDocument/2006/relationships/hyperlink" Target="https://www.mevzuat.gov.tr/mevzuat?MevzuatNo=13948&amp;MevzuatTur=7&amp;MevzuatTertip=5" TargetMode="External"/><Relationship Id="rId224" Type="http://schemas.openxmlformats.org/officeDocument/2006/relationships/hyperlink" Target="https://drive.google.com/file/d/1ZzA5wIGzJX6eNIldwjb_Bys7OfEdN-UQ/view" TargetMode="External"/><Relationship Id="rId102" Type="http://schemas.openxmlformats.org/officeDocument/2006/relationships/hyperlink" Target="https://www.maltepe.edu.tr/Content/Media/Page/08102024113355636-%C3%96nlisans%20ve%20Lisans%20Programlar%C4%B1%20Uluslararas%C4%B1%20%C3%96%C4%9Frenci%20Kabul%20Y%C3%B6nergesi%2023.09.2024.pdf" TargetMode="External"/><Relationship Id="rId223" Type="http://schemas.openxmlformats.org/officeDocument/2006/relationships/hyperlink" Target="https://www.maltepe.edu.tr/ctl" TargetMode="External"/><Relationship Id="rId101" Type="http://schemas.openxmlformats.org/officeDocument/2006/relationships/hyperlink" Target="https://www.mevzuat.gov.tr/mevzuat?MevzuatNo=14096&amp;MevzuatTur=8&amp;MevzuatTertip=5" TargetMode="External"/><Relationship Id="rId222" Type="http://schemas.openxmlformats.org/officeDocument/2006/relationships/hyperlink" Target="https://www.maltepe.edu.tr/tr/merkezler-l" TargetMode="External"/><Relationship Id="rId100" Type="http://schemas.openxmlformats.org/officeDocument/2006/relationships/hyperlink" Target="https://maltepe.edu.tr/kalite/tr/i%CC%87s-akislari-so" TargetMode="External"/><Relationship Id="rId221" Type="http://schemas.openxmlformats.org/officeDocument/2006/relationships/hyperlink" Target="https://kutuphane.maltepe.edu.tr/tr/egitim-" TargetMode="External"/><Relationship Id="rId217" Type="http://schemas.openxmlformats.org/officeDocument/2006/relationships/hyperlink" Target="https://www.maltepe.edu.tr/Content/Media/Page/24072024091103287-Ders%20Saati%20%C3%9Ccretli%20(DS%C3%9C)%20%C3%96%C4%9Fretim%20Elemanlar%C4%B1%20Y%C3%B6nergesi_08092021.pdf" TargetMode="External"/><Relationship Id="rId216" Type="http://schemas.openxmlformats.org/officeDocument/2006/relationships/hyperlink" Target="https://www.maltepe.edu.tr/Content/Media/Page/22072024083702675-Akademik%20Y%C3%BCkseltilme%20ve%20Atanma%20Y%C3%B6nergesi%2026.01.2024.pdf" TargetMode="External"/><Relationship Id="rId215" Type="http://schemas.openxmlformats.org/officeDocument/2006/relationships/hyperlink" Target="https://www.maltepe.edu.tr/ctl" TargetMode="External"/><Relationship Id="rId214" Type="http://schemas.openxmlformats.org/officeDocument/2006/relationships/hyperlink" Target="https://www.maltepe.edu.tr/Content/Media/Page/24072024091103287-Ders%20Saati%20%C3%9Ccretli%20(DS%C3%9C)%20%C3%96%C4%9Fretim%20Elemanlar%C4%B1%20Y%C3%B6nergesi_08092021.pdf" TargetMode="External"/><Relationship Id="rId219" Type="http://schemas.openxmlformats.org/officeDocument/2006/relationships/hyperlink" Target="https://maltepe.edu.tr/arastirma/tr/konferanskongre-destek" TargetMode="External"/><Relationship Id="rId218" Type="http://schemas.openxmlformats.org/officeDocument/2006/relationships/hyperlink" Target="https://www.maltepe.edu.tr/Content/Media/Page/22072024085814815-Maltepe%20%C3%9Cniversitesi%20Bilimsel-%20Sanat%20Projeleri,%20Yay%C4%B1nlar%C4%B1%20ve%20Etkinlikleri%20Te%C5%9Fvik%20Y%C3%B6nergesi%20.pdf" TargetMode="External"/><Relationship Id="rId213" Type="http://schemas.openxmlformats.org/officeDocument/2006/relationships/hyperlink" Target="https://www.maltepe.edu.tr/Content/Media/Page/22072024083702675-Akademik%20Y%C3%BCkseltilme%20ve%20Atanma%20Y%C3%B6nergesi%2026.01.2024.pdf" TargetMode="External"/><Relationship Id="rId212" Type="http://schemas.openxmlformats.org/officeDocument/2006/relationships/hyperlink" Target="https://docs.google.com/spreadsheets/d/1WgoUrhwSftZiqNaT-kdL-J5BadEqNudk/edit?usp=drive_link&amp;ouid=109905671103557298926&amp;rtpof=true&amp;sd=true" TargetMode="External"/><Relationship Id="rId211" Type="http://schemas.openxmlformats.org/officeDocument/2006/relationships/hyperlink" Target="https://drive.google.com/file/d/1oMauH-7fqNCaoapWZaL1BWMNjKxik4xY/view?usp=drive_link" TargetMode="External"/><Relationship Id="rId210" Type="http://schemas.openxmlformats.org/officeDocument/2006/relationships/hyperlink" Target="https://drive.google.com/file/d/1DxffNqmKfb_xVrW4bXKbhR03gGLolU_u/view?usp=drive_link" TargetMode="External"/><Relationship Id="rId129" Type="http://schemas.openxmlformats.org/officeDocument/2006/relationships/hyperlink" Target="https://docs.google.com/document/d/1ztDzB_9ZFZEhOP6L7zo27HehglknfLHQ/edit?usp=drive_link&amp;ouid=116239366690304472071&amp;rtpof=true&amp;sd=true" TargetMode="External"/><Relationship Id="rId128" Type="http://schemas.openxmlformats.org/officeDocument/2006/relationships/hyperlink" Target="https://drive.google.com/file/d/1XKbQ-DaN5JyvzfKcxEmKXcrpYIwzlhlX/view?usp=drive_link" TargetMode="External"/><Relationship Id="rId249" Type="http://schemas.openxmlformats.org/officeDocument/2006/relationships/hyperlink" Target="https://www.maltepe.edu.tr/Content/Media/Page/22072024083702675-Akademik%20Y%C3%BCkseltilme%20ve%20Atanma%20Y%C3%B6nergesi%2026.01.2024.pdf" TargetMode="External"/><Relationship Id="rId127" Type="http://schemas.openxmlformats.org/officeDocument/2006/relationships/hyperlink" Target="https://drive.google.com/file/d/115xXOCVNWZucMtlxziQQGtSG6wnGUPkb/view?usp=drive_link" TargetMode="External"/><Relationship Id="rId248" Type="http://schemas.openxmlformats.org/officeDocument/2006/relationships/hyperlink" Target="https://drive.google.com/file/d/12ffixHdfYH_okKMR8sAlpd5xCikKdQ-N/view?usp=drive_link" TargetMode="External"/><Relationship Id="rId126" Type="http://schemas.openxmlformats.org/officeDocument/2006/relationships/hyperlink" Target="https://www.maltepe.edu.tr/internationaloffice/tr/erasmus-projelerimiz" TargetMode="External"/><Relationship Id="rId247" Type="http://schemas.openxmlformats.org/officeDocument/2006/relationships/hyperlink" Target="https://www.maltepe.edu.tr/internationaloffice/tr/uluslararasi-protokoller" TargetMode="External"/><Relationship Id="rId121" Type="http://schemas.openxmlformats.org/officeDocument/2006/relationships/hyperlink" Target="https://docs.google.com/forms/d/11k7qQpKMcoqeEIeMtJXZr5i7bZ0p6FQ83CkRQza1dxw/edit?ts=671a1f7c" TargetMode="External"/><Relationship Id="rId242" Type="http://schemas.openxmlformats.org/officeDocument/2006/relationships/hyperlink" Target="https://www.maltepe.edu.tr/Content/Media/Page/22072024090955421-Maltepe%20%C3%9Cniversitesi%20Teknoloji%20Transfer%20Ofisi%20Y%C3%B6nergesi%2017.10.2022.pdf" TargetMode="External"/><Relationship Id="rId120" Type="http://schemas.openxmlformats.org/officeDocument/2006/relationships/hyperlink" Target="https://www.mevzuat.gov.tr/mevzuat?MevzuatNo=31228&amp;MevzuatTur=8&amp;MevzuatTertip=5" TargetMode="External"/><Relationship Id="rId241" Type="http://schemas.openxmlformats.org/officeDocument/2006/relationships/hyperlink" Target="https://maltepe.edu.tr/arastirma/tr/tesvik-basvuru" TargetMode="External"/><Relationship Id="rId240" Type="http://schemas.openxmlformats.org/officeDocument/2006/relationships/hyperlink" Target="https://maltepe.edu.tr/arastirma/tr/konferanskongre-destek" TargetMode="External"/><Relationship Id="rId125" Type="http://schemas.openxmlformats.org/officeDocument/2006/relationships/hyperlink" Target="https://www.maltepe.edu.tr/internationaloffice/tr/i%CC%87kili-anlasmalar" TargetMode="External"/><Relationship Id="rId246" Type="http://schemas.openxmlformats.org/officeDocument/2006/relationships/hyperlink" Target="https://www.maltepe.edu.tr/internationaloffice/" TargetMode="External"/><Relationship Id="rId124" Type="http://schemas.openxmlformats.org/officeDocument/2006/relationships/hyperlink" Target="https://docs.google.com/document/d/1wTaGK4Alxh2ERtBuwEk5c_fAzIWqX84Y/edit?usp=drive_link&amp;ouid=109905671103557298926&amp;rtpof=true&amp;sd=true" TargetMode="External"/><Relationship Id="rId245" Type="http://schemas.openxmlformats.org/officeDocument/2006/relationships/hyperlink" Target="https://www.maltepe.edu.tr/Content/Media/Page/22072024090955421-Maltepe%20%C3%9Cniversitesi%20Teknoloji%20Transfer%20Ofisi%20Y%C3%B6nergesi%2017.10.2022.pdf" TargetMode="External"/><Relationship Id="rId123" Type="http://schemas.openxmlformats.org/officeDocument/2006/relationships/hyperlink" Target="https://www.maltepe.edu.tr/internationaloffice/tr/uluslararasi-protokoller" TargetMode="External"/><Relationship Id="rId244" Type="http://schemas.openxmlformats.org/officeDocument/2006/relationships/hyperlink" Target="https://drive.google.com/file/d/1DxffNqmKfb_xVrW4bXKbhR03gGLolU_u/view?usp=drive_link" TargetMode="External"/><Relationship Id="rId122" Type="http://schemas.openxmlformats.org/officeDocument/2006/relationships/hyperlink" Target="https://www.maltepe.edu.tr/internationaloffice/tr/erasmus-projelerimiz" TargetMode="External"/><Relationship Id="rId243" Type="http://schemas.openxmlformats.org/officeDocument/2006/relationships/hyperlink" Target="https://kutuphane.maltepe.edu.tr/tr/egitim-" TargetMode="External"/><Relationship Id="rId95" Type="http://schemas.openxmlformats.org/officeDocument/2006/relationships/hyperlink" Target="https://www.maltepe.edu.tr/kalite/tr/surec-yonetimi-el-kitabi" TargetMode="External"/><Relationship Id="rId94" Type="http://schemas.openxmlformats.org/officeDocument/2006/relationships/hyperlink" Target="https://www.maltepe.edu.tr/kalite/tr/surec-yonetimi-el-kitabi" TargetMode="External"/><Relationship Id="rId97" Type="http://schemas.openxmlformats.org/officeDocument/2006/relationships/hyperlink" Target="https://www.maltepe.edu.tr/kalite/tr/egitim-ogretim-sureci" TargetMode="External"/><Relationship Id="rId96" Type="http://schemas.openxmlformats.org/officeDocument/2006/relationships/hyperlink" Target="https://www.maltepe.edu.tr/kalite/tr/kalite-guvencesi-sureci" TargetMode="External"/><Relationship Id="rId99" Type="http://schemas.openxmlformats.org/officeDocument/2006/relationships/hyperlink" Target="https://www.maltepe.edu.tr/kalite/tr/toplumsal-katki-sureci" TargetMode="External"/><Relationship Id="rId98" Type="http://schemas.openxmlformats.org/officeDocument/2006/relationships/hyperlink" Target="https://www.maltepe.edu.tr/kalite/tr/arastirma-gelistirme-sureci" TargetMode="External"/><Relationship Id="rId91" Type="http://schemas.openxmlformats.org/officeDocument/2006/relationships/hyperlink" Target="https://drive.google.com/file/d/167P3cXVEi6lbzy9rL4hL3J71Oo08-_n5/view?usp=drive_link" TargetMode="External"/><Relationship Id="rId90" Type="http://schemas.openxmlformats.org/officeDocument/2006/relationships/hyperlink" Target="https://drive.google.com/file/d/1wE1BhcQeFNK9aOXNUbpLnGDXdcQ7J03I/view?usp=drive_link" TargetMode="External"/><Relationship Id="rId93" Type="http://schemas.openxmlformats.org/officeDocument/2006/relationships/hyperlink" Target="https://www.maltepe.edu.tr/kalite/tr/surec-yonetimi-el-kitabi" TargetMode="External"/><Relationship Id="rId92" Type="http://schemas.openxmlformats.org/officeDocument/2006/relationships/hyperlink" Target="https://www.maltepe.edu.tr/kalite/tr/surec-yonetimi-el-kitabi" TargetMode="External"/><Relationship Id="rId118" Type="http://schemas.openxmlformats.org/officeDocument/2006/relationships/hyperlink" Target="https://drive.google.com/file/d/1Dc5-ibp990PI6JIUlfGE_HsY2A9h5439/view?usp=drive_link" TargetMode="External"/><Relationship Id="rId239" Type="http://schemas.openxmlformats.org/officeDocument/2006/relationships/hyperlink" Target="https://maltepe.edu.tr/arastirma/tr/proje-destek" TargetMode="External"/><Relationship Id="rId117" Type="http://schemas.openxmlformats.org/officeDocument/2006/relationships/hyperlink" Target="https://drive.google.com/file/d/1tS3-fN9Y44VpjXWbg51TYM9-f1rfaLeB/view" TargetMode="External"/><Relationship Id="rId238" Type="http://schemas.openxmlformats.org/officeDocument/2006/relationships/hyperlink" Target="https://www.maltepe.edu.tr/enstitu/tr/i%CC%87sletme" TargetMode="External"/><Relationship Id="rId116" Type="http://schemas.openxmlformats.org/officeDocument/2006/relationships/hyperlink" Target="https://drive.google.com/file/d/1rDMx0tO_9_N_9TcnczU7NBQu2iwiYO-B/view" TargetMode="External"/><Relationship Id="rId237" Type="http://schemas.openxmlformats.org/officeDocument/2006/relationships/hyperlink" Target="https://www.maltepe.edu.tr/enstitu/tr/lojistik-ve-tedarik-zinciri-yonetimi-" TargetMode="External"/><Relationship Id="rId115" Type="http://schemas.openxmlformats.org/officeDocument/2006/relationships/hyperlink" Target="https://maltepe.edu.tr/kalite/tr/anketler-iso" TargetMode="External"/><Relationship Id="rId236" Type="http://schemas.openxmlformats.org/officeDocument/2006/relationships/hyperlink" Target="https://ects.maltepe.edu.tr/tr/doktora" TargetMode="External"/><Relationship Id="rId119" Type="http://schemas.openxmlformats.org/officeDocument/2006/relationships/hyperlink" Target="https://maltepe.edu.tr/mikam" TargetMode="External"/><Relationship Id="rId110" Type="http://schemas.openxmlformats.org/officeDocument/2006/relationships/hyperlink" Target="https://drive.google.com/file/d/1SF08MTZP8W-YzqAdYzhtodXgjQG5Nnsk/view?usp=drive_link" TargetMode="External"/><Relationship Id="rId231" Type="http://schemas.openxmlformats.org/officeDocument/2006/relationships/hyperlink" Target="https://maltepe.edu.tr/arastirma/tr/proje-destek" TargetMode="External"/><Relationship Id="rId230" Type="http://schemas.openxmlformats.org/officeDocument/2006/relationships/hyperlink" Target="https://drive.google.com/file/d/1DxffNqmKfb_xVrW4bXKbhR03gGLolU_u/view?usp=drive_link" TargetMode="External"/><Relationship Id="rId114" Type="http://schemas.openxmlformats.org/officeDocument/2006/relationships/hyperlink" Target="https://drive.google.com/file/d/1TCT_nMlK3nhOhGI9xNv3RakHPOTbG38S/view" TargetMode="External"/><Relationship Id="rId235" Type="http://schemas.openxmlformats.org/officeDocument/2006/relationships/hyperlink" Target="https://ects.maltepe.edu.tr/tr/program-hakkinda9" TargetMode="External"/><Relationship Id="rId113" Type="http://schemas.openxmlformats.org/officeDocument/2006/relationships/hyperlink" Target="https://drive.google.com/file/d/17xtPIXFMyUqAdfRj9ykirOIIxYWDU4yC/view" TargetMode="External"/><Relationship Id="rId234" Type="http://schemas.openxmlformats.org/officeDocument/2006/relationships/hyperlink" Target="https://www.maltepe.edu.tr/Content/Media/Page/22072024090955421-Maltepe%20%C3%9Cniversitesi%20Teknoloji%20Transfer%20Ofisi%20Y%C3%B6nergesi%2017.10.2022.pdf" TargetMode="External"/><Relationship Id="rId112" Type="http://schemas.openxmlformats.org/officeDocument/2006/relationships/hyperlink" Target="https://drive.google.com/file/d/1YEs52BBKjF-LDpi_2P264V7a47Ah6QLK/view?usp=drive_link" TargetMode="External"/><Relationship Id="rId233" Type="http://schemas.openxmlformats.org/officeDocument/2006/relationships/hyperlink" Target="https://maltepe.edu.tr/arastirma/tr/tesvik-basvuru" TargetMode="External"/><Relationship Id="rId111" Type="http://schemas.openxmlformats.org/officeDocument/2006/relationships/hyperlink" Target="https://www.maltepe.edu.tr/kalite/tr/memnuniyet-anketi-sonuc-raporlari" TargetMode="External"/><Relationship Id="rId232" Type="http://schemas.openxmlformats.org/officeDocument/2006/relationships/hyperlink" Target="https://maltepe.edu.tr/arastirma/tr/konferanskongre-destek" TargetMode="External"/><Relationship Id="rId206" Type="http://schemas.openxmlformats.org/officeDocument/2006/relationships/hyperlink" Target="https://docs.google.com/document/d/1HZqbw2X4lVoCckKaWnQ5WmeDHCXAYNTT/edit?usp=drive_link&amp;ouid=109905671103557298926&amp;rtpof=true&amp;sd=true" TargetMode="External"/><Relationship Id="rId205" Type="http://schemas.openxmlformats.org/officeDocument/2006/relationships/hyperlink" Target="https://maltepe.edu.tr/sks" TargetMode="External"/><Relationship Id="rId204" Type="http://schemas.openxmlformats.org/officeDocument/2006/relationships/hyperlink" Target="https://drive.google.com/file/d/17dR5ykiWtDBb6hI6FOeHXTiXArb2ujM_/view?usp=drive_link" TargetMode="External"/><Relationship Id="rId203" Type="http://schemas.openxmlformats.org/officeDocument/2006/relationships/hyperlink" Target="https://drive.google.com/file/d/1J6cRUqfqyTnI9kI5LxR5H97wucB81yME/view?usp=drive_link" TargetMode="External"/><Relationship Id="rId209" Type="http://schemas.openxmlformats.org/officeDocument/2006/relationships/hyperlink" Target="https://drive.google.com/file/d/11Vai0hRQyGkxeeL35JpYr9BrVv0taDQd/view?usp=drive_link" TargetMode="External"/><Relationship Id="rId208" Type="http://schemas.openxmlformats.org/officeDocument/2006/relationships/hyperlink" Target="https://drive.google.com/file/d/19Iy84ZqBoswItp-DbS_H3LF7QtzVGuWf/view?usp=drive_link" TargetMode="External"/><Relationship Id="rId207" Type="http://schemas.openxmlformats.org/officeDocument/2006/relationships/hyperlink" Target="https://maltepe.edu.tr/sks/tr/ogrenci-kulupleri--" TargetMode="External"/><Relationship Id="rId202" Type="http://schemas.openxmlformats.org/officeDocument/2006/relationships/hyperlink" Target="https://drive.google.com/file/d/1eMF-3TletzglgdXqOCAbm0oSAMtpHvXA/view?usp=drive_link" TargetMode="External"/><Relationship Id="rId201" Type="http://schemas.openxmlformats.org/officeDocument/2006/relationships/hyperlink" Target="https://drive.google.com/file/d/1PVfVjI-PO0oi2Oi8WZWYL3D6p2nBQ5CT/view?usp=drive_link" TargetMode="External"/><Relationship Id="rId200" Type="http://schemas.openxmlformats.org/officeDocument/2006/relationships/hyperlink" Target="https://www.maltepe.edu.tr/engelliogrencibirim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6OyhvdhPHjhMjatDhr8dSM9HTw==">CgMxLjAyCGguZ2pkZ3hzMg1oLmg5YTFtcWxoYXdsOAByITE5bGR2TnNtb1hyYU9tOGJTdlRTNkRCTnNQTFhYWkhycw==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2024-11-05T12:14:00Z</dcterms:created>
  <dc:creator>Bahar ERENEL YAŞLICA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2024-05-23T00:00:00Z</vt:lpwstr>
  </property>
  <property fmtid="{D5CDD505-2E9C-101B-9397-08002B2CF9AE}" pid="3" name="Creator">
    <vt:lpwstr>wkhtmltopdf 0.12.3.2</vt:lpwstr>
  </property>
  <property fmtid="{D5CDD505-2E9C-101B-9397-08002B2CF9AE}" pid="4" name="LastSaved">
    <vt:lpwstr>2024-10-16T00:00:00Z</vt:lpwstr>
  </property>
  <property fmtid="{D5CDD505-2E9C-101B-9397-08002B2CF9AE}" pid="5" name="Producer">
    <vt:lpwstr>3-Heights(TM) PDF Security Shell 4.8.25.2 (http://www.pdf-tools.com)</vt:lpwstr>
  </property>
</Properties>
</file>